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0B37E3" w14:textId="77777777" w:rsidR="009A4FA4" w:rsidRPr="00C10C6F" w:rsidRDefault="00B922E2">
      <w:pPr>
        <w:pStyle w:val="Nagwek1"/>
        <w:spacing w:before="0" w:line="240" w:lineRule="auto"/>
        <w:rPr>
          <w:rFonts w:ascii="Arial" w:hAnsi="Arial" w:cs="Arial"/>
          <w:color w:val="000000"/>
          <w:sz w:val="90"/>
          <w:szCs w:val="90"/>
          <w:u w:val="single"/>
        </w:rPr>
      </w:pPr>
      <w:bookmarkStart w:id="0" w:name="_Toc64801570"/>
      <w:bookmarkStart w:id="1" w:name="_Toc164364169"/>
      <w:bookmarkStart w:id="2" w:name="_Toc178279945"/>
      <w:bookmarkStart w:id="3" w:name="_Toc188135518"/>
      <w:r>
        <w:rPr>
          <w:rFonts w:ascii="Arial" w:hAnsi="Arial" w:cs="Arial"/>
          <w:color w:val="000000"/>
          <w:sz w:val="90"/>
          <w:szCs w:val="90"/>
          <w:u w:val="single"/>
        </w:rPr>
        <w:t xml:space="preserve">Specyfikacja </w:t>
      </w:r>
      <w:r w:rsidRPr="00C10C6F">
        <w:rPr>
          <w:rFonts w:ascii="Arial" w:hAnsi="Arial" w:cs="Arial"/>
          <w:color w:val="000000"/>
          <w:sz w:val="90"/>
          <w:szCs w:val="90"/>
          <w:u w:val="single"/>
        </w:rPr>
        <w:t>Warunków Zamówienia (</w:t>
      </w:r>
      <w:proofErr w:type="spellStart"/>
      <w:r w:rsidRPr="00C10C6F">
        <w:rPr>
          <w:rFonts w:ascii="Arial" w:hAnsi="Arial" w:cs="Arial"/>
          <w:color w:val="000000"/>
          <w:sz w:val="90"/>
          <w:szCs w:val="90"/>
          <w:u w:val="single"/>
        </w:rPr>
        <w:t>SWZ</w:t>
      </w:r>
      <w:proofErr w:type="spellEnd"/>
      <w:r w:rsidRPr="00C10C6F">
        <w:rPr>
          <w:rFonts w:ascii="Arial" w:hAnsi="Arial" w:cs="Arial"/>
          <w:color w:val="000000"/>
          <w:sz w:val="90"/>
          <w:szCs w:val="90"/>
          <w:u w:val="single"/>
        </w:rPr>
        <w:t>)</w:t>
      </w:r>
      <w:bookmarkEnd w:id="0"/>
      <w:bookmarkEnd w:id="1"/>
      <w:bookmarkEnd w:id="2"/>
      <w:bookmarkEnd w:id="3"/>
    </w:p>
    <w:p w14:paraId="746BC30C" w14:textId="044AB6B5" w:rsidR="009A4FA4" w:rsidRPr="00C10C6F" w:rsidRDefault="00B922E2">
      <w:pPr>
        <w:rPr>
          <w:rFonts w:ascii="Arial" w:hAnsi="Arial" w:cs="Arial"/>
          <w:sz w:val="20"/>
          <w:szCs w:val="20"/>
        </w:rPr>
      </w:pPr>
      <w:bookmarkStart w:id="4" w:name="_Toc64801571"/>
      <w:r w:rsidRPr="00C10C6F">
        <w:rPr>
          <w:rFonts w:ascii="Arial" w:hAnsi="Arial" w:cs="Arial"/>
          <w:sz w:val="20"/>
          <w:szCs w:val="20"/>
        </w:rPr>
        <w:t xml:space="preserve">Rodzaj zamówienia: </w:t>
      </w:r>
      <w:r w:rsidR="0097683A">
        <w:rPr>
          <w:rFonts w:ascii="Arial" w:hAnsi="Arial" w:cs="Arial"/>
          <w:b/>
          <w:bCs/>
          <w:color w:val="C00000"/>
          <w:sz w:val="20"/>
          <w:szCs w:val="20"/>
        </w:rPr>
        <w:t>roboty budowlane</w:t>
      </w:r>
    </w:p>
    <w:p w14:paraId="6F3BA6AD" w14:textId="01B3EF24" w:rsidR="009A4FA4" w:rsidRPr="00C10C6F" w:rsidRDefault="00B922E2" w:rsidP="001C67F3">
      <w:pPr>
        <w:rPr>
          <w:rFonts w:ascii="Arial" w:hAnsi="Arial" w:cs="Arial"/>
          <w:b/>
          <w:bCs/>
          <w:sz w:val="32"/>
          <w:szCs w:val="32"/>
        </w:rPr>
      </w:pPr>
      <w:r w:rsidRPr="00C10C6F">
        <w:rPr>
          <w:rFonts w:ascii="Arial" w:hAnsi="Arial" w:cs="Arial"/>
          <w:sz w:val="32"/>
          <w:szCs w:val="32"/>
        </w:rPr>
        <w:t>Nazwa zamówienia:</w:t>
      </w:r>
      <w:r w:rsidRPr="00C10C6F">
        <w:rPr>
          <w:rFonts w:ascii="Arial" w:hAnsi="Arial" w:cs="Arial"/>
          <w:b/>
          <w:bCs/>
          <w:sz w:val="32"/>
          <w:szCs w:val="32"/>
        </w:rPr>
        <w:t xml:space="preserve"> </w:t>
      </w:r>
      <w:bookmarkEnd w:id="4"/>
      <w:r w:rsidR="00E038F3" w:rsidRPr="00E038F3">
        <w:rPr>
          <w:rFonts w:ascii="Arial" w:hAnsi="Arial" w:cs="Arial"/>
          <w:b/>
          <w:bCs/>
          <w:sz w:val="32"/>
          <w:szCs w:val="32"/>
        </w:rPr>
        <w:t>Wykonanie projektu budowlanego i budowa drogi za Stadionem Miejskim w Chełmży</w:t>
      </w:r>
    </w:p>
    <w:p w14:paraId="5E761B34" w14:textId="5A37E915" w:rsidR="009A4FA4" w:rsidRPr="00B356FF" w:rsidRDefault="00B922E2">
      <w:pPr>
        <w:rPr>
          <w:rFonts w:ascii="Arial" w:hAnsi="Arial" w:cs="Arial"/>
          <w:i/>
          <w:iCs/>
          <w:kern w:val="2"/>
          <w:szCs w:val="24"/>
        </w:rPr>
      </w:pPr>
      <w:bookmarkStart w:id="5" w:name="_Toc64801572"/>
      <w:r w:rsidRPr="00C10C6F">
        <w:rPr>
          <w:rFonts w:ascii="Arial" w:hAnsi="Arial" w:cs="Arial"/>
          <w:i/>
          <w:iCs/>
          <w:kern w:val="2"/>
          <w:szCs w:val="24"/>
        </w:rPr>
        <w:t xml:space="preserve">Wartość </w:t>
      </w:r>
      <w:r w:rsidRPr="00B356FF">
        <w:rPr>
          <w:rFonts w:ascii="Arial" w:hAnsi="Arial" w:cs="Arial"/>
          <w:i/>
          <w:iCs/>
          <w:kern w:val="2"/>
          <w:szCs w:val="24"/>
        </w:rPr>
        <w:t>zamówienia nie przekracza progów unijnych określonych na podstawie art. 3 ustawy z 11 września 2019 r. – Prawo zamówień publicznych (</w:t>
      </w:r>
      <w:bookmarkStart w:id="6" w:name="_Hlk66357559"/>
      <w:r w:rsidRPr="00B356FF">
        <w:rPr>
          <w:rFonts w:ascii="Arial" w:hAnsi="Arial" w:cs="Arial"/>
          <w:i/>
          <w:iCs/>
          <w:color w:val="C00000"/>
          <w:kern w:val="2"/>
          <w:szCs w:val="24"/>
        </w:rPr>
        <w:t>Dz. U. z 202</w:t>
      </w:r>
      <w:r w:rsidR="00641B9E" w:rsidRPr="00B356FF">
        <w:rPr>
          <w:rFonts w:ascii="Arial" w:hAnsi="Arial" w:cs="Arial"/>
          <w:i/>
          <w:iCs/>
          <w:color w:val="C00000"/>
          <w:kern w:val="2"/>
          <w:szCs w:val="24"/>
        </w:rPr>
        <w:t>4</w:t>
      </w:r>
      <w:r w:rsidRPr="00B356FF">
        <w:rPr>
          <w:rFonts w:ascii="Arial" w:hAnsi="Arial" w:cs="Arial"/>
          <w:i/>
          <w:iCs/>
          <w:color w:val="C00000"/>
          <w:kern w:val="2"/>
          <w:szCs w:val="24"/>
        </w:rPr>
        <w:t xml:space="preserve"> r. poz. </w:t>
      </w:r>
      <w:bookmarkEnd w:id="6"/>
      <w:r w:rsidR="00641B9E" w:rsidRPr="00B356FF">
        <w:rPr>
          <w:rFonts w:ascii="Arial" w:hAnsi="Arial" w:cs="Arial"/>
          <w:i/>
          <w:iCs/>
          <w:color w:val="C00000"/>
          <w:kern w:val="2"/>
          <w:szCs w:val="24"/>
        </w:rPr>
        <w:t>1320</w:t>
      </w:r>
      <w:r w:rsidRPr="00B356FF">
        <w:rPr>
          <w:rFonts w:ascii="Arial" w:hAnsi="Arial" w:cs="Arial"/>
          <w:i/>
          <w:iCs/>
          <w:color w:val="C00000"/>
          <w:kern w:val="2"/>
          <w:szCs w:val="24"/>
        </w:rPr>
        <w:t xml:space="preserve"> ze zm.</w:t>
      </w:r>
      <w:r w:rsidRPr="00B356FF">
        <w:rPr>
          <w:rFonts w:ascii="Arial" w:hAnsi="Arial" w:cs="Arial"/>
          <w:i/>
          <w:iCs/>
          <w:kern w:val="2"/>
          <w:szCs w:val="24"/>
        </w:rPr>
        <w:t>).</w:t>
      </w:r>
      <w:bookmarkEnd w:id="5"/>
    </w:p>
    <w:p w14:paraId="73FE8A81" w14:textId="51518A1D" w:rsidR="009A4FA4" w:rsidRPr="00B356FF" w:rsidRDefault="00B922E2">
      <w:pPr>
        <w:rPr>
          <w:rFonts w:ascii="Arial" w:hAnsi="Arial" w:cs="Arial"/>
          <w:b/>
          <w:bCs/>
          <w:color w:val="C00000"/>
          <w:sz w:val="32"/>
          <w:szCs w:val="32"/>
        </w:rPr>
      </w:pPr>
      <w:bookmarkStart w:id="7" w:name="_Toc64801573"/>
      <w:r w:rsidRPr="00B356FF">
        <w:rPr>
          <w:rFonts w:ascii="Arial" w:hAnsi="Arial" w:cs="Arial"/>
          <w:sz w:val="32"/>
          <w:szCs w:val="32"/>
        </w:rPr>
        <w:t xml:space="preserve">Znak sprawy: </w:t>
      </w:r>
      <w:bookmarkStart w:id="8" w:name="_Hlk123213498"/>
      <w:proofErr w:type="spellStart"/>
      <w:r w:rsidRPr="00B356FF">
        <w:rPr>
          <w:rFonts w:ascii="Arial" w:hAnsi="Arial" w:cs="Arial"/>
          <w:b/>
          <w:bCs/>
          <w:color w:val="C00000"/>
          <w:sz w:val="32"/>
          <w:szCs w:val="32"/>
        </w:rPr>
        <w:t>GKM.271.1.</w:t>
      </w:r>
      <w:r w:rsidR="00E038F3">
        <w:rPr>
          <w:rFonts w:ascii="Arial" w:hAnsi="Arial" w:cs="Arial"/>
          <w:b/>
          <w:bCs/>
          <w:color w:val="C00000"/>
          <w:sz w:val="32"/>
          <w:szCs w:val="32"/>
        </w:rPr>
        <w:t>6</w:t>
      </w:r>
      <w:r w:rsidRPr="00B356FF">
        <w:rPr>
          <w:rFonts w:ascii="Arial" w:hAnsi="Arial" w:cs="Arial"/>
          <w:b/>
          <w:bCs/>
          <w:color w:val="C00000"/>
          <w:sz w:val="32"/>
          <w:szCs w:val="32"/>
        </w:rPr>
        <w:t>.202</w:t>
      </w:r>
      <w:bookmarkEnd w:id="7"/>
      <w:bookmarkEnd w:id="8"/>
      <w:r w:rsidR="00DE73CD" w:rsidRPr="00B356FF">
        <w:rPr>
          <w:rFonts w:ascii="Arial" w:hAnsi="Arial" w:cs="Arial"/>
          <w:b/>
          <w:bCs/>
          <w:color w:val="C00000"/>
          <w:sz w:val="32"/>
          <w:szCs w:val="32"/>
        </w:rPr>
        <w:t>6</w:t>
      </w:r>
      <w:proofErr w:type="spellEnd"/>
    </w:p>
    <w:p w14:paraId="765593A2" w14:textId="6D08865B" w:rsidR="009A4FA4" w:rsidRPr="00B356FF" w:rsidRDefault="00B922E2">
      <w:pPr>
        <w:rPr>
          <w:rFonts w:ascii="Arial" w:hAnsi="Arial" w:cs="Arial"/>
          <w:b/>
          <w:bCs/>
          <w:color w:val="000000"/>
          <w:sz w:val="32"/>
          <w:szCs w:val="32"/>
        </w:rPr>
      </w:pPr>
      <w:bookmarkStart w:id="9" w:name="_Toc64801574"/>
      <w:r w:rsidRPr="00B356FF">
        <w:rPr>
          <w:rFonts w:ascii="Arial" w:hAnsi="Arial" w:cs="Arial"/>
          <w:b/>
          <w:bCs/>
          <w:sz w:val="32"/>
          <w:szCs w:val="32"/>
          <w:u w:val="single"/>
        </w:rPr>
        <w:t>Zamawiający</w:t>
      </w:r>
      <w:r w:rsidRPr="00B356FF">
        <w:rPr>
          <w:rFonts w:ascii="Arial" w:hAnsi="Arial" w:cs="Arial"/>
          <w:b/>
          <w:bCs/>
          <w:sz w:val="32"/>
          <w:szCs w:val="32"/>
        </w:rPr>
        <w:t>:</w:t>
      </w:r>
      <w:r w:rsidRPr="00B356FF">
        <w:rPr>
          <w:rFonts w:ascii="Arial" w:hAnsi="Arial" w:cs="Arial"/>
          <w:sz w:val="32"/>
          <w:szCs w:val="32"/>
        </w:rPr>
        <w:t xml:space="preserve"> </w:t>
      </w:r>
      <w:r w:rsidRPr="00B356FF">
        <w:rPr>
          <w:rFonts w:ascii="Arial" w:hAnsi="Arial" w:cs="Arial"/>
          <w:b/>
          <w:bCs/>
          <w:color w:val="000000"/>
          <w:sz w:val="32"/>
          <w:szCs w:val="32"/>
        </w:rPr>
        <w:t>GMINA MIASTA CHEŁMŻA</w:t>
      </w:r>
      <w:bookmarkEnd w:id="9"/>
      <w:r w:rsidR="00A87151" w:rsidRPr="00B356FF">
        <w:rPr>
          <w:rFonts w:ascii="Arial" w:hAnsi="Arial" w:cs="Arial"/>
          <w:b/>
          <w:bCs/>
          <w:color w:val="000000"/>
          <w:sz w:val="32"/>
          <w:szCs w:val="32"/>
        </w:rPr>
        <w:t xml:space="preserve">, </w:t>
      </w:r>
      <w:bookmarkStart w:id="10" w:name="_Toc64801575"/>
      <w:r w:rsidRPr="00B356FF">
        <w:rPr>
          <w:rFonts w:ascii="Arial" w:hAnsi="Arial" w:cs="Arial"/>
          <w:b/>
          <w:bCs/>
          <w:color w:val="000000"/>
          <w:sz w:val="32"/>
          <w:szCs w:val="32"/>
        </w:rPr>
        <w:t>ul. gen. J. Hallera 2, 87-140 Chełmża</w:t>
      </w:r>
      <w:bookmarkEnd w:id="10"/>
      <w:r w:rsidR="00A87151" w:rsidRPr="00B356FF">
        <w:rPr>
          <w:rFonts w:ascii="Arial" w:hAnsi="Arial" w:cs="Arial"/>
          <w:b/>
          <w:bCs/>
          <w:color w:val="000000"/>
          <w:sz w:val="32"/>
          <w:szCs w:val="32"/>
        </w:rPr>
        <w:t xml:space="preserve">; </w:t>
      </w:r>
      <w:bookmarkStart w:id="11" w:name="_Toc64801576"/>
      <w:r w:rsidRPr="00B356FF">
        <w:rPr>
          <w:rFonts w:ascii="Arial" w:hAnsi="Arial" w:cs="Arial"/>
          <w:color w:val="000000"/>
          <w:sz w:val="32"/>
          <w:szCs w:val="32"/>
        </w:rPr>
        <w:t>NIP:</w:t>
      </w:r>
      <w:r w:rsidRPr="00B356FF">
        <w:rPr>
          <w:rFonts w:ascii="Arial" w:hAnsi="Arial" w:cs="Arial"/>
          <w:b/>
          <w:bCs/>
          <w:color w:val="000000"/>
          <w:sz w:val="32"/>
          <w:szCs w:val="32"/>
        </w:rPr>
        <w:t xml:space="preserve"> 8792582481</w:t>
      </w:r>
      <w:r w:rsidRPr="00B356FF">
        <w:rPr>
          <w:rFonts w:ascii="Arial" w:hAnsi="Arial" w:cs="Arial"/>
          <w:color w:val="000000"/>
          <w:sz w:val="32"/>
          <w:szCs w:val="32"/>
        </w:rPr>
        <w:t xml:space="preserve"> REGON: </w:t>
      </w:r>
      <w:r w:rsidRPr="00B356FF">
        <w:rPr>
          <w:rFonts w:ascii="Arial" w:hAnsi="Arial" w:cs="Arial"/>
          <w:b/>
          <w:bCs/>
          <w:color w:val="000000"/>
          <w:sz w:val="32"/>
          <w:szCs w:val="32"/>
        </w:rPr>
        <w:t>871118690</w:t>
      </w:r>
      <w:bookmarkEnd w:id="11"/>
    </w:p>
    <w:p w14:paraId="4C0D9B52" w14:textId="77777777" w:rsidR="009A4FA4" w:rsidRPr="00B356FF" w:rsidRDefault="00B922E2">
      <w:pPr>
        <w:rPr>
          <w:rFonts w:ascii="Arial" w:hAnsi="Arial" w:cs="Arial"/>
          <w:szCs w:val="24"/>
        </w:rPr>
      </w:pPr>
      <w:bookmarkStart w:id="12" w:name="_Toc64801577"/>
      <w:r w:rsidRPr="00B356FF">
        <w:rPr>
          <w:rFonts w:ascii="Arial" w:hAnsi="Arial" w:cs="Arial"/>
          <w:b/>
          <w:bCs/>
          <w:kern w:val="2"/>
          <w:sz w:val="32"/>
          <w:szCs w:val="32"/>
          <w:u w:val="single"/>
        </w:rPr>
        <w:t xml:space="preserve">Adres strony internetowej </w:t>
      </w:r>
      <w:r w:rsidRPr="00B356FF">
        <w:rPr>
          <w:rFonts w:ascii="Arial" w:hAnsi="Arial" w:cs="Arial"/>
          <w:sz w:val="32"/>
          <w:szCs w:val="32"/>
          <w:u w:val="single"/>
        </w:rPr>
        <w:t xml:space="preserve">(link) </w:t>
      </w:r>
      <w:r w:rsidRPr="00B356FF">
        <w:rPr>
          <w:rFonts w:ascii="Arial" w:hAnsi="Arial" w:cs="Arial"/>
          <w:b/>
          <w:bCs/>
          <w:kern w:val="2"/>
          <w:sz w:val="32"/>
          <w:szCs w:val="32"/>
          <w:u w:val="single"/>
        </w:rPr>
        <w:t>prowadzonego postępowania</w:t>
      </w:r>
      <w:r w:rsidRPr="00B356FF">
        <w:rPr>
          <w:rFonts w:ascii="Arial" w:hAnsi="Arial" w:cs="Arial"/>
          <w:b/>
          <w:bCs/>
          <w:kern w:val="2"/>
          <w:sz w:val="32"/>
          <w:szCs w:val="32"/>
        </w:rPr>
        <w:t xml:space="preserve">: </w:t>
      </w:r>
      <w:hyperlink r:id="rId8">
        <w:bookmarkEnd w:id="12"/>
        <w:proofErr w:type="spellStart"/>
        <w:r w:rsidRPr="00B356FF">
          <w:rPr>
            <w:rStyle w:val="czeinternetowe"/>
            <w:rFonts w:ascii="Arial" w:hAnsi="Arial" w:cs="Arial"/>
            <w:sz w:val="32"/>
            <w:szCs w:val="32"/>
          </w:rPr>
          <w:t>https</w:t>
        </w:r>
        <w:proofErr w:type="spellEnd"/>
        <w:r w:rsidRPr="00B356FF">
          <w:rPr>
            <w:rStyle w:val="czeinternetowe"/>
            <w:rFonts w:ascii="Arial" w:hAnsi="Arial" w:cs="Arial"/>
            <w:sz w:val="32"/>
            <w:szCs w:val="32"/>
          </w:rPr>
          <w:t>://</w:t>
        </w:r>
        <w:proofErr w:type="spellStart"/>
        <w:r w:rsidRPr="00B356FF">
          <w:rPr>
            <w:rStyle w:val="czeinternetowe"/>
            <w:rFonts w:ascii="Arial" w:hAnsi="Arial" w:cs="Arial"/>
            <w:sz w:val="32"/>
            <w:szCs w:val="32"/>
          </w:rPr>
          <w:t>ezamowienia.gov.pl</w:t>
        </w:r>
        <w:proofErr w:type="spellEnd"/>
        <w:r w:rsidRPr="00B356FF">
          <w:rPr>
            <w:rStyle w:val="czeinternetowe"/>
            <w:rFonts w:ascii="Arial" w:hAnsi="Arial" w:cs="Arial"/>
            <w:sz w:val="32"/>
            <w:szCs w:val="32"/>
          </w:rPr>
          <w:t>/</w:t>
        </w:r>
        <w:proofErr w:type="spellStart"/>
        <w:r w:rsidRPr="00B356FF">
          <w:rPr>
            <w:rStyle w:val="czeinternetowe"/>
            <w:rFonts w:ascii="Arial" w:hAnsi="Arial" w:cs="Arial"/>
            <w:sz w:val="32"/>
            <w:szCs w:val="32"/>
          </w:rPr>
          <w:t>pl</w:t>
        </w:r>
        <w:proofErr w:type="spellEnd"/>
        <w:r w:rsidRPr="00B356FF">
          <w:rPr>
            <w:rStyle w:val="czeinternetowe"/>
            <w:rFonts w:ascii="Arial" w:hAnsi="Arial" w:cs="Arial"/>
            <w:sz w:val="32"/>
            <w:szCs w:val="32"/>
          </w:rPr>
          <w:t>/</w:t>
        </w:r>
      </w:hyperlink>
      <w:r w:rsidRPr="00B356FF">
        <w:rPr>
          <w:rFonts w:ascii="Arial" w:hAnsi="Arial" w:cs="Arial"/>
          <w:szCs w:val="24"/>
        </w:rPr>
        <w:t xml:space="preserve"> </w:t>
      </w:r>
    </w:p>
    <w:p w14:paraId="0D0A390E" w14:textId="77777777" w:rsidR="00E038F3" w:rsidRDefault="006516E0">
      <w:pPr>
        <w:rPr>
          <w:rFonts w:ascii="Arial" w:hAnsi="Arial" w:cs="Arial"/>
          <w:b/>
          <w:bCs/>
          <w:kern w:val="2"/>
          <w:szCs w:val="24"/>
        </w:rPr>
      </w:pPr>
      <w:r w:rsidRPr="00B356FF">
        <w:rPr>
          <w:rFonts w:ascii="Arial" w:hAnsi="Arial" w:cs="Arial"/>
          <w:b/>
          <w:bCs/>
          <w:kern w:val="2"/>
          <w:szCs w:val="24"/>
        </w:rPr>
        <w:t xml:space="preserve">Identyfikator postępowania: </w:t>
      </w:r>
      <w:bookmarkStart w:id="13" w:name="_Toc64801578"/>
      <w:proofErr w:type="spellStart"/>
      <w:r w:rsidR="00E038F3" w:rsidRPr="00E038F3">
        <w:rPr>
          <w:rFonts w:ascii="Arial" w:hAnsi="Arial" w:cs="Arial"/>
          <w:b/>
          <w:bCs/>
          <w:kern w:val="2"/>
          <w:szCs w:val="24"/>
        </w:rPr>
        <w:t>ocds</w:t>
      </w:r>
      <w:proofErr w:type="spellEnd"/>
      <w:r w:rsidR="00E038F3" w:rsidRPr="00E038F3">
        <w:rPr>
          <w:rFonts w:ascii="Arial" w:hAnsi="Arial" w:cs="Arial"/>
          <w:b/>
          <w:bCs/>
          <w:kern w:val="2"/>
          <w:szCs w:val="24"/>
        </w:rPr>
        <w:t>-148610-89805605-</w:t>
      </w:r>
      <w:proofErr w:type="spellStart"/>
      <w:r w:rsidR="00E038F3" w:rsidRPr="00E038F3">
        <w:rPr>
          <w:rFonts w:ascii="Arial" w:hAnsi="Arial" w:cs="Arial"/>
          <w:b/>
          <w:bCs/>
          <w:kern w:val="2"/>
          <w:szCs w:val="24"/>
        </w:rPr>
        <w:t>c7b6</w:t>
      </w:r>
      <w:proofErr w:type="spellEnd"/>
      <w:r w:rsidR="00E038F3" w:rsidRPr="00E038F3">
        <w:rPr>
          <w:rFonts w:ascii="Arial" w:hAnsi="Arial" w:cs="Arial"/>
          <w:b/>
          <w:bCs/>
          <w:kern w:val="2"/>
          <w:szCs w:val="24"/>
        </w:rPr>
        <w:t>-</w:t>
      </w:r>
      <w:proofErr w:type="spellStart"/>
      <w:r w:rsidR="00E038F3" w:rsidRPr="00E038F3">
        <w:rPr>
          <w:rFonts w:ascii="Arial" w:hAnsi="Arial" w:cs="Arial"/>
          <w:b/>
          <w:bCs/>
          <w:kern w:val="2"/>
          <w:szCs w:val="24"/>
        </w:rPr>
        <w:t>45ee-b73d-52d8d7d31012</w:t>
      </w:r>
      <w:proofErr w:type="spellEnd"/>
      <w:r w:rsidR="00E038F3" w:rsidRPr="00E038F3">
        <w:rPr>
          <w:rFonts w:ascii="Arial" w:hAnsi="Arial" w:cs="Arial"/>
          <w:b/>
          <w:bCs/>
          <w:kern w:val="2"/>
          <w:szCs w:val="24"/>
        </w:rPr>
        <w:t xml:space="preserve"> </w:t>
      </w:r>
      <w:r w:rsidR="00E038F3">
        <w:rPr>
          <w:rFonts w:ascii="Arial" w:hAnsi="Arial" w:cs="Arial"/>
          <w:b/>
          <w:bCs/>
          <w:kern w:val="2"/>
          <w:szCs w:val="24"/>
        </w:rPr>
        <w:t xml:space="preserve"> </w:t>
      </w:r>
    </w:p>
    <w:p w14:paraId="410C812A" w14:textId="13F3DA4B" w:rsidR="009A4FA4" w:rsidRPr="00B356FF" w:rsidRDefault="00B922E2">
      <w:pPr>
        <w:rPr>
          <w:rFonts w:ascii="Arial" w:hAnsi="Arial" w:cs="Arial"/>
          <w:kern w:val="2"/>
          <w:szCs w:val="24"/>
        </w:rPr>
      </w:pPr>
      <w:r w:rsidRPr="00B356FF">
        <w:rPr>
          <w:rFonts w:ascii="Arial" w:hAnsi="Arial" w:cs="Arial"/>
          <w:kern w:val="2"/>
          <w:szCs w:val="24"/>
        </w:rPr>
        <w:t xml:space="preserve">Na tej stronie, w zakładce dedykowanej ww. postępowaniu udostępniane będą zmiany i wyjaśnienia treści </w:t>
      </w:r>
      <w:proofErr w:type="spellStart"/>
      <w:r w:rsidRPr="00B356FF">
        <w:rPr>
          <w:rFonts w:ascii="Arial" w:hAnsi="Arial" w:cs="Arial"/>
          <w:kern w:val="2"/>
          <w:szCs w:val="24"/>
        </w:rPr>
        <w:t>SWZ</w:t>
      </w:r>
      <w:proofErr w:type="spellEnd"/>
      <w:r w:rsidRPr="00B356FF">
        <w:rPr>
          <w:rFonts w:ascii="Arial" w:hAnsi="Arial" w:cs="Arial"/>
          <w:kern w:val="2"/>
          <w:szCs w:val="24"/>
        </w:rPr>
        <w:t xml:space="preserve"> oraz inne dokumenty zamówienia bezpośrednio związane z postępowaniem o udzielenie zamówienia</w:t>
      </w:r>
      <w:bookmarkEnd w:id="13"/>
      <w:r w:rsidRPr="00B356FF">
        <w:rPr>
          <w:rFonts w:ascii="Arial" w:hAnsi="Arial" w:cs="Arial"/>
          <w:kern w:val="2"/>
          <w:szCs w:val="24"/>
        </w:rPr>
        <w:t>.</w:t>
      </w:r>
    </w:p>
    <w:p w14:paraId="17C40313" w14:textId="77777777" w:rsidR="009A4FA4" w:rsidRPr="00B356FF" w:rsidRDefault="00B922E2">
      <w:pPr>
        <w:rPr>
          <w:rFonts w:ascii="Arial" w:hAnsi="Arial" w:cs="Arial"/>
          <w:b/>
          <w:bCs/>
          <w:kern w:val="2"/>
          <w:sz w:val="32"/>
          <w:szCs w:val="32"/>
          <w:u w:val="single"/>
        </w:rPr>
      </w:pPr>
      <w:bookmarkStart w:id="14" w:name="_Toc64801579"/>
      <w:r w:rsidRPr="00B356FF">
        <w:rPr>
          <w:rFonts w:ascii="Arial" w:hAnsi="Arial" w:cs="Arial"/>
          <w:b/>
          <w:bCs/>
          <w:kern w:val="2"/>
          <w:sz w:val="32"/>
          <w:szCs w:val="32"/>
          <w:u w:val="single"/>
        </w:rPr>
        <w:t>Adres poczty elektronicznej</w:t>
      </w:r>
      <w:r w:rsidRPr="00B356FF">
        <w:rPr>
          <w:rFonts w:ascii="Arial" w:hAnsi="Arial" w:cs="Arial"/>
          <w:b/>
          <w:bCs/>
          <w:kern w:val="2"/>
          <w:sz w:val="32"/>
          <w:szCs w:val="32"/>
        </w:rPr>
        <w:t xml:space="preserve">: </w:t>
      </w:r>
      <w:hyperlink r:id="rId9">
        <w:proofErr w:type="spellStart"/>
        <w:r w:rsidRPr="00B356FF">
          <w:rPr>
            <w:rStyle w:val="czeinternetowe"/>
            <w:rFonts w:ascii="Arial" w:hAnsi="Arial" w:cs="Arial"/>
            <w:sz w:val="32"/>
            <w:szCs w:val="32"/>
          </w:rPr>
          <w:t>przetargi@um.chelmza.pl</w:t>
        </w:r>
        <w:proofErr w:type="spellEnd"/>
      </w:hyperlink>
      <w:bookmarkEnd w:id="14"/>
      <w:r w:rsidRPr="00B356FF">
        <w:rPr>
          <w:rFonts w:ascii="Arial" w:hAnsi="Arial" w:cs="Arial"/>
          <w:sz w:val="32"/>
          <w:szCs w:val="32"/>
        </w:rPr>
        <w:t xml:space="preserve"> </w:t>
      </w:r>
    </w:p>
    <w:p w14:paraId="55B6A912" w14:textId="77777777" w:rsidR="009A4FA4" w:rsidRPr="00B356FF" w:rsidRDefault="00B922E2">
      <w:pPr>
        <w:rPr>
          <w:rFonts w:ascii="Arial" w:hAnsi="Arial" w:cs="Arial"/>
          <w:color w:val="C00000"/>
          <w:sz w:val="32"/>
          <w:szCs w:val="32"/>
        </w:rPr>
      </w:pPr>
      <w:bookmarkStart w:id="15" w:name="_Toc64801581"/>
      <w:r w:rsidRPr="00B356FF">
        <w:rPr>
          <w:rFonts w:ascii="Arial" w:hAnsi="Arial" w:cs="Arial"/>
          <w:b/>
          <w:bCs/>
          <w:color w:val="C00000"/>
          <w:sz w:val="32"/>
          <w:szCs w:val="32"/>
          <w:u w:val="single"/>
        </w:rPr>
        <w:t>Zatwierdził kierownik zamawiającego</w:t>
      </w:r>
      <w:bookmarkEnd w:id="15"/>
      <w:r w:rsidRPr="00B356FF">
        <w:rPr>
          <w:rFonts w:ascii="Arial" w:hAnsi="Arial" w:cs="Arial"/>
          <w:color w:val="C00000"/>
          <w:sz w:val="32"/>
          <w:szCs w:val="32"/>
        </w:rPr>
        <w:tab/>
      </w:r>
    </w:p>
    <w:p w14:paraId="5B810814" w14:textId="5EC7EFBB" w:rsidR="009A4FA4" w:rsidRDefault="00B922E2">
      <w:pPr>
        <w:rPr>
          <w:rFonts w:ascii="Arial" w:hAnsi="Arial" w:cs="Arial"/>
          <w:b/>
          <w:bCs/>
          <w:color w:val="C00000"/>
          <w:kern w:val="2"/>
          <w:sz w:val="32"/>
          <w:szCs w:val="32"/>
        </w:rPr>
      </w:pPr>
      <w:r w:rsidRPr="00B356FF">
        <w:rPr>
          <w:rFonts w:ascii="Arial" w:hAnsi="Arial" w:cs="Arial"/>
          <w:b/>
          <w:bCs/>
          <w:sz w:val="32"/>
          <w:szCs w:val="32"/>
        </w:rPr>
        <w:t>Chełmża, dn.</w:t>
      </w:r>
      <w:r w:rsidRPr="00B356FF">
        <w:rPr>
          <w:rFonts w:ascii="Arial" w:hAnsi="Arial" w:cs="Arial"/>
          <w:sz w:val="32"/>
          <w:szCs w:val="32"/>
        </w:rPr>
        <w:t xml:space="preserve"> </w:t>
      </w:r>
      <w:r w:rsidR="00E038F3">
        <w:rPr>
          <w:rFonts w:ascii="Arial" w:hAnsi="Arial" w:cs="Arial"/>
          <w:b/>
          <w:bCs/>
          <w:color w:val="C00000"/>
          <w:sz w:val="32"/>
          <w:szCs w:val="32"/>
        </w:rPr>
        <w:t>10 marca</w:t>
      </w:r>
      <w:r w:rsidR="00DE73CD" w:rsidRPr="00B356FF">
        <w:rPr>
          <w:rFonts w:ascii="Arial" w:hAnsi="Arial" w:cs="Arial"/>
          <w:b/>
          <w:bCs/>
          <w:color w:val="C00000"/>
          <w:sz w:val="32"/>
          <w:szCs w:val="32"/>
        </w:rPr>
        <w:t xml:space="preserve"> 2026</w:t>
      </w:r>
      <w:r w:rsidR="002F3342" w:rsidRPr="00B356FF">
        <w:rPr>
          <w:rFonts w:ascii="Arial" w:hAnsi="Arial" w:cs="Arial"/>
          <w:b/>
          <w:bCs/>
          <w:color w:val="C00000"/>
          <w:sz w:val="32"/>
          <w:szCs w:val="32"/>
        </w:rPr>
        <w:t xml:space="preserve"> r.</w:t>
      </w:r>
      <w:r w:rsidR="002F3342">
        <w:rPr>
          <w:rFonts w:ascii="Arial" w:hAnsi="Arial" w:cs="Arial"/>
          <w:b/>
          <w:bCs/>
          <w:color w:val="C00000"/>
          <w:sz w:val="32"/>
          <w:szCs w:val="32"/>
        </w:rPr>
        <w:t xml:space="preserve">  </w:t>
      </w:r>
    </w:p>
    <w:p w14:paraId="001FE0BB" w14:textId="77777777" w:rsidR="009A4FA4" w:rsidRDefault="009A4FA4">
      <w:pPr>
        <w:rPr>
          <w:rFonts w:ascii="Arial" w:hAnsi="Arial" w:cs="Arial"/>
          <w:b/>
          <w:bCs/>
          <w:color w:val="C00000"/>
          <w:sz w:val="32"/>
          <w:szCs w:val="32"/>
        </w:rPr>
      </w:pPr>
    </w:p>
    <w:p w14:paraId="61FD03E7" w14:textId="77777777" w:rsidR="009A4FA4" w:rsidRDefault="009A4FA4">
      <w:pPr>
        <w:rPr>
          <w:rFonts w:ascii="Arial" w:hAnsi="Arial" w:cs="Arial"/>
        </w:rPr>
      </w:pPr>
    </w:p>
    <w:p w14:paraId="428BA7EF" w14:textId="77777777" w:rsidR="009A4FA4" w:rsidRDefault="00B922E2">
      <w:pPr>
        <w:tabs>
          <w:tab w:val="left" w:pos="2254"/>
        </w:tabs>
        <w:rPr>
          <w:rFonts w:ascii="Arial" w:hAnsi="Arial" w:cs="Arial"/>
          <w:b/>
          <w:bCs/>
          <w:color w:val="C00000"/>
          <w:sz w:val="32"/>
          <w:szCs w:val="32"/>
        </w:rPr>
      </w:pPr>
      <w:r>
        <w:rPr>
          <w:rFonts w:ascii="Arial" w:hAnsi="Arial" w:cs="Arial"/>
          <w:b/>
          <w:bCs/>
          <w:color w:val="C00000"/>
          <w:sz w:val="32"/>
          <w:szCs w:val="32"/>
        </w:rPr>
        <w:lastRenderedPageBreak/>
        <w:tab/>
      </w:r>
    </w:p>
    <w:p w14:paraId="02B65D16" w14:textId="77777777" w:rsidR="009A4FA4" w:rsidRDefault="00B922E2">
      <w:pPr>
        <w:tabs>
          <w:tab w:val="left" w:pos="2254"/>
        </w:tabs>
        <w:rPr>
          <w:rFonts w:ascii="Arial" w:hAnsi="Arial" w:cs="Arial"/>
          <w:sz w:val="23"/>
          <w:szCs w:val="23"/>
        </w:rPr>
        <w:sectPr w:rsidR="009A4FA4" w:rsidSect="00CB014B">
          <w:footerReference w:type="default" r:id="rId10"/>
          <w:pgSz w:w="12240" w:h="15840"/>
          <w:pgMar w:top="1417" w:right="1417" w:bottom="1417" w:left="1417" w:header="0" w:footer="708" w:gutter="0"/>
          <w:cols w:space="708"/>
          <w:formProt w:val="0"/>
          <w:docGrid w:linePitch="100"/>
        </w:sectPr>
      </w:pPr>
      <w:r>
        <w:rPr>
          <w:rFonts w:ascii="Arial" w:hAnsi="Arial" w:cs="Arial"/>
        </w:rPr>
        <w:tab/>
      </w:r>
    </w:p>
    <w:sdt>
      <w:sdtPr>
        <w:rPr>
          <w:i w:val="0"/>
          <w:iCs w:val="0"/>
          <w:szCs w:val="22"/>
        </w:rPr>
        <w:id w:val="-1485301603"/>
        <w:docPartObj>
          <w:docPartGallery w:val="Table of Contents"/>
          <w:docPartUnique/>
        </w:docPartObj>
      </w:sdtPr>
      <w:sdtEndPr/>
      <w:sdtContent>
        <w:p w14:paraId="60F23A1E" w14:textId="441990AC" w:rsidR="00B33E2C" w:rsidRDefault="00B922E2" w:rsidP="00B33E2C">
          <w:pPr>
            <w:pStyle w:val="Spistreci1"/>
            <w:spacing w:before="0"/>
            <w:rPr>
              <w:rFonts w:asciiTheme="minorHAnsi" w:eastAsiaTheme="minorEastAsia" w:hAnsiTheme="minorHAnsi" w:cstheme="minorBidi"/>
              <w:b w:val="0"/>
              <w:bCs w:val="0"/>
              <w:i w:val="0"/>
              <w:iCs w:val="0"/>
              <w:noProof/>
              <w:sz w:val="22"/>
              <w:szCs w:val="22"/>
            </w:rPr>
          </w:pPr>
          <w:r>
            <w:rPr>
              <w:szCs w:val="22"/>
            </w:rPr>
            <w:fldChar w:fldCharType="begin"/>
          </w:r>
          <w:r>
            <w:rPr>
              <w:rStyle w:val="czeindeksu"/>
              <w:rFonts w:ascii="Arial" w:hAnsi="Arial" w:cs="Arial"/>
              <w:webHidden/>
              <w:sz w:val="23"/>
              <w:szCs w:val="23"/>
            </w:rPr>
            <w:instrText xml:space="preserve"> TOC \z \o "1-3" \h</w:instrText>
          </w:r>
          <w:r>
            <w:rPr>
              <w:rStyle w:val="czeindeksu"/>
              <w:rFonts w:ascii="Arial" w:hAnsi="Arial" w:cs="Arial"/>
              <w:sz w:val="23"/>
              <w:szCs w:val="23"/>
            </w:rPr>
            <w:fldChar w:fldCharType="separate"/>
          </w:r>
          <w:hyperlink w:anchor="_Toc188135518" w:history="1">
            <w:r w:rsidR="00B33E2C" w:rsidRPr="00A25AC0">
              <w:rPr>
                <w:rStyle w:val="Hipercze"/>
                <w:rFonts w:ascii="Arial" w:hAnsi="Arial" w:cs="Arial"/>
                <w:noProof/>
              </w:rPr>
              <w:t>Specyfikacja Warunków Zamówienia (SWZ)</w:t>
            </w:r>
            <w:r w:rsidR="00B33E2C">
              <w:rPr>
                <w:noProof/>
                <w:webHidden/>
              </w:rPr>
              <w:tab/>
            </w:r>
            <w:r w:rsidR="00B33E2C">
              <w:rPr>
                <w:noProof/>
                <w:webHidden/>
              </w:rPr>
              <w:fldChar w:fldCharType="begin"/>
            </w:r>
            <w:r w:rsidR="00B33E2C">
              <w:rPr>
                <w:noProof/>
                <w:webHidden/>
              </w:rPr>
              <w:instrText xml:space="preserve"> PAGEREF _Toc188135518 \h </w:instrText>
            </w:r>
            <w:r w:rsidR="00B33E2C">
              <w:rPr>
                <w:noProof/>
                <w:webHidden/>
              </w:rPr>
            </w:r>
            <w:r w:rsidR="00B33E2C">
              <w:rPr>
                <w:noProof/>
                <w:webHidden/>
              </w:rPr>
              <w:fldChar w:fldCharType="separate"/>
            </w:r>
            <w:r w:rsidR="00480D47">
              <w:rPr>
                <w:noProof/>
                <w:webHidden/>
              </w:rPr>
              <w:t>1</w:t>
            </w:r>
            <w:r w:rsidR="00B33E2C">
              <w:rPr>
                <w:noProof/>
                <w:webHidden/>
              </w:rPr>
              <w:fldChar w:fldCharType="end"/>
            </w:r>
          </w:hyperlink>
        </w:p>
        <w:p w14:paraId="47AC700F" w14:textId="7DECB32C" w:rsidR="00B33E2C" w:rsidRDefault="00B33E2C">
          <w:pPr>
            <w:pStyle w:val="Spistreci2"/>
            <w:rPr>
              <w:rFonts w:asciiTheme="minorHAnsi" w:eastAsiaTheme="minorEastAsia" w:hAnsiTheme="minorHAnsi" w:cstheme="minorBidi"/>
              <w:b w:val="0"/>
              <w:bCs w:val="0"/>
              <w:noProof/>
              <w:sz w:val="22"/>
            </w:rPr>
          </w:pPr>
          <w:hyperlink w:anchor="_Toc188135519" w:history="1">
            <w:r w:rsidRPr="00A25AC0">
              <w:rPr>
                <w:rStyle w:val="Hipercze"/>
                <w:rFonts w:ascii="Arial" w:hAnsi="Arial" w:cs="Arial"/>
                <w:noProof/>
              </w:rPr>
              <w:t>Rozdział I – Informacje ogólne</w:t>
            </w:r>
            <w:r>
              <w:rPr>
                <w:noProof/>
                <w:webHidden/>
              </w:rPr>
              <w:tab/>
            </w:r>
            <w:r>
              <w:rPr>
                <w:noProof/>
                <w:webHidden/>
              </w:rPr>
              <w:fldChar w:fldCharType="begin"/>
            </w:r>
            <w:r>
              <w:rPr>
                <w:noProof/>
                <w:webHidden/>
              </w:rPr>
              <w:instrText xml:space="preserve"> PAGEREF _Toc188135519 \h </w:instrText>
            </w:r>
            <w:r>
              <w:rPr>
                <w:noProof/>
                <w:webHidden/>
              </w:rPr>
            </w:r>
            <w:r>
              <w:rPr>
                <w:noProof/>
                <w:webHidden/>
              </w:rPr>
              <w:fldChar w:fldCharType="separate"/>
            </w:r>
            <w:r w:rsidR="00480D47">
              <w:rPr>
                <w:noProof/>
                <w:webHidden/>
              </w:rPr>
              <w:t>5</w:t>
            </w:r>
            <w:r>
              <w:rPr>
                <w:noProof/>
                <w:webHidden/>
              </w:rPr>
              <w:fldChar w:fldCharType="end"/>
            </w:r>
          </w:hyperlink>
        </w:p>
        <w:p w14:paraId="3D53BD26" w14:textId="030D056E" w:rsidR="00B33E2C" w:rsidRDefault="00B33E2C">
          <w:pPr>
            <w:pStyle w:val="Spistreci3"/>
            <w:rPr>
              <w:rFonts w:asciiTheme="minorHAnsi" w:eastAsiaTheme="minorEastAsia" w:hAnsiTheme="minorHAnsi" w:cstheme="minorBidi"/>
              <w:noProof/>
              <w:sz w:val="22"/>
              <w:szCs w:val="22"/>
            </w:rPr>
          </w:pPr>
          <w:hyperlink w:anchor="_Toc188135520" w:history="1">
            <w:r w:rsidRPr="00A25AC0">
              <w:rPr>
                <w:rStyle w:val="Hipercze"/>
                <w:rFonts w:ascii="Arial" w:hAnsi="Arial"/>
                <w:noProof/>
              </w:rPr>
              <w:t>1.</w:t>
            </w:r>
            <w:r>
              <w:rPr>
                <w:rFonts w:asciiTheme="minorHAnsi" w:eastAsiaTheme="minorEastAsia" w:hAnsiTheme="minorHAnsi" w:cstheme="minorBidi"/>
                <w:noProof/>
                <w:sz w:val="22"/>
                <w:szCs w:val="22"/>
              </w:rPr>
              <w:tab/>
            </w:r>
            <w:r w:rsidRPr="00A25AC0">
              <w:rPr>
                <w:rStyle w:val="Hipercze"/>
                <w:rFonts w:ascii="Arial" w:hAnsi="Arial" w:cs="Arial"/>
                <w:noProof/>
              </w:rPr>
              <w:t>Tryb udzielenia zamówienia</w:t>
            </w:r>
            <w:r>
              <w:rPr>
                <w:noProof/>
                <w:webHidden/>
              </w:rPr>
              <w:tab/>
            </w:r>
            <w:r>
              <w:rPr>
                <w:noProof/>
                <w:webHidden/>
              </w:rPr>
              <w:fldChar w:fldCharType="begin"/>
            </w:r>
            <w:r>
              <w:rPr>
                <w:noProof/>
                <w:webHidden/>
              </w:rPr>
              <w:instrText xml:space="preserve"> PAGEREF _Toc188135520 \h </w:instrText>
            </w:r>
            <w:r>
              <w:rPr>
                <w:noProof/>
                <w:webHidden/>
              </w:rPr>
            </w:r>
            <w:r>
              <w:rPr>
                <w:noProof/>
                <w:webHidden/>
              </w:rPr>
              <w:fldChar w:fldCharType="separate"/>
            </w:r>
            <w:r w:rsidR="00480D47">
              <w:rPr>
                <w:noProof/>
                <w:webHidden/>
              </w:rPr>
              <w:t>5</w:t>
            </w:r>
            <w:r>
              <w:rPr>
                <w:noProof/>
                <w:webHidden/>
              </w:rPr>
              <w:fldChar w:fldCharType="end"/>
            </w:r>
          </w:hyperlink>
        </w:p>
        <w:p w14:paraId="508C4281" w14:textId="08000A54" w:rsidR="00B33E2C" w:rsidRDefault="00B33E2C">
          <w:pPr>
            <w:pStyle w:val="Spistreci3"/>
            <w:rPr>
              <w:rFonts w:asciiTheme="minorHAnsi" w:eastAsiaTheme="minorEastAsia" w:hAnsiTheme="minorHAnsi" w:cstheme="minorBidi"/>
              <w:noProof/>
              <w:sz w:val="22"/>
              <w:szCs w:val="22"/>
            </w:rPr>
          </w:pPr>
          <w:hyperlink w:anchor="_Toc188135521" w:history="1">
            <w:r w:rsidRPr="00A25AC0">
              <w:rPr>
                <w:rStyle w:val="Hipercze"/>
                <w:rFonts w:ascii="Arial" w:hAnsi="Arial"/>
                <w:noProof/>
              </w:rPr>
              <w:t>2.</w:t>
            </w:r>
            <w:r>
              <w:rPr>
                <w:rFonts w:asciiTheme="minorHAnsi" w:eastAsiaTheme="minorEastAsia" w:hAnsiTheme="minorHAnsi" w:cstheme="minorBidi"/>
                <w:noProof/>
                <w:sz w:val="22"/>
                <w:szCs w:val="22"/>
              </w:rPr>
              <w:tab/>
            </w:r>
            <w:r w:rsidRPr="00A25AC0">
              <w:rPr>
                <w:rStyle w:val="Hipercze"/>
                <w:rFonts w:ascii="Arial" w:hAnsi="Arial" w:cs="Arial"/>
                <w:noProof/>
              </w:rPr>
              <w:t>Wykonawcy/podwykonawcy/podmioty trzecie udostępniające wykonawcy swój potencjał</w:t>
            </w:r>
            <w:r>
              <w:rPr>
                <w:noProof/>
                <w:webHidden/>
              </w:rPr>
              <w:tab/>
            </w:r>
            <w:r>
              <w:rPr>
                <w:noProof/>
                <w:webHidden/>
              </w:rPr>
              <w:fldChar w:fldCharType="begin"/>
            </w:r>
            <w:r>
              <w:rPr>
                <w:noProof/>
                <w:webHidden/>
              </w:rPr>
              <w:instrText xml:space="preserve"> PAGEREF _Toc188135521 \h </w:instrText>
            </w:r>
            <w:r>
              <w:rPr>
                <w:noProof/>
                <w:webHidden/>
              </w:rPr>
            </w:r>
            <w:r>
              <w:rPr>
                <w:noProof/>
                <w:webHidden/>
              </w:rPr>
              <w:fldChar w:fldCharType="separate"/>
            </w:r>
            <w:r w:rsidR="00480D47">
              <w:rPr>
                <w:noProof/>
                <w:webHidden/>
              </w:rPr>
              <w:t>5</w:t>
            </w:r>
            <w:r>
              <w:rPr>
                <w:noProof/>
                <w:webHidden/>
              </w:rPr>
              <w:fldChar w:fldCharType="end"/>
            </w:r>
          </w:hyperlink>
        </w:p>
        <w:p w14:paraId="2FE037B0" w14:textId="7B2C0F39" w:rsidR="00B33E2C" w:rsidRDefault="00B33E2C">
          <w:pPr>
            <w:pStyle w:val="Spistreci3"/>
            <w:rPr>
              <w:rFonts w:asciiTheme="minorHAnsi" w:eastAsiaTheme="minorEastAsia" w:hAnsiTheme="minorHAnsi" w:cstheme="minorBidi"/>
              <w:noProof/>
              <w:sz w:val="22"/>
              <w:szCs w:val="22"/>
            </w:rPr>
          </w:pPr>
          <w:hyperlink w:anchor="_Toc188135522" w:history="1">
            <w:r w:rsidRPr="00A25AC0">
              <w:rPr>
                <w:rStyle w:val="Hipercze"/>
                <w:rFonts w:ascii="Arial" w:hAnsi="Arial"/>
                <w:noProof/>
              </w:rPr>
              <w:t>3.</w:t>
            </w:r>
            <w:r>
              <w:rPr>
                <w:rFonts w:asciiTheme="minorHAnsi" w:eastAsiaTheme="minorEastAsia" w:hAnsiTheme="minorHAnsi" w:cstheme="minorBidi"/>
                <w:noProof/>
                <w:sz w:val="22"/>
                <w:szCs w:val="22"/>
              </w:rPr>
              <w:tab/>
            </w:r>
            <w:r w:rsidRPr="00A25AC0">
              <w:rPr>
                <w:rStyle w:val="Hipercze"/>
                <w:rFonts w:ascii="Arial" w:hAnsi="Arial" w:cs="Arial"/>
                <w:noProof/>
              </w:rPr>
              <w:t>Komunikacja w postępowaniu</w:t>
            </w:r>
            <w:r>
              <w:rPr>
                <w:noProof/>
                <w:webHidden/>
              </w:rPr>
              <w:tab/>
            </w:r>
            <w:r>
              <w:rPr>
                <w:noProof/>
                <w:webHidden/>
              </w:rPr>
              <w:fldChar w:fldCharType="begin"/>
            </w:r>
            <w:r>
              <w:rPr>
                <w:noProof/>
                <w:webHidden/>
              </w:rPr>
              <w:instrText xml:space="preserve"> PAGEREF _Toc188135522 \h </w:instrText>
            </w:r>
            <w:r>
              <w:rPr>
                <w:noProof/>
                <w:webHidden/>
              </w:rPr>
            </w:r>
            <w:r>
              <w:rPr>
                <w:noProof/>
                <w:webHidden/>
              </w:rPr>
              <w:fldChar w:fldCharType="separate"/>
            </w:r>
            <w:r w:rsidR="00480D47">
              <w:rPr>
                <w:noProof/>
                <w:webHidden/>
              </w:rPr>
              <w:t>7</w:t>
            </w:r>
            <w:r>
              <w:rPr>
                <w:noProof/>
                <w:webHidden/>
              </w:rPr>
              <w:fldChar w:fldCharType="end"/>
            </w:r>
          </w:hyperlink>
        </w:p>
        <w:p w14:paraId="47C53932" w14:textId="13B9337E" w:rsidR="00B33E2C" w:rsidRDefault="00B33E2C">
          <w:pPr>
            <w:pStyle w:val="Spistreci3"/>
            <w:rPr>
              <w:rFonts w:asciiTheme="minorHAnsi" w:eastAsiaTheme="minorEastAsia" w:hAnsiTheme="minorHAnsi" w:cstheme="minorBidi"/>
              <w:noProof/>
              <w:sz w:val="22"/>
              <w:szCs w:val="22"/>
            </w:rPr>
          </w:pPr>
          <w:hyperlink w:anchor="_Toc188135523" w:history="1">
            <w:r w:rsidRPr="00A25AC0">
              <w:rPr>
                <w:rStyle w:val="Hipercze"/>
                <w:rFonts w:ascii="Arial" w:hAnsi="Arial"/>
                <w:noProof/>
              </w:rPr>
              <w:t>4.</w:t>
            </w:r>
            <w:r>
              <w:rPr>
                <w:rFonts w:asciiTheme="minorHAnsi" w:eastAsiaTheme="minorEastAsia" w:hAnsiTheme="minorHAnsi" w:cstheme="minorBidi"/>
                <w:noProof/>
                <w:sz w:val="22"/>
                <w:szCs w:val="22"/>
              </w:rPr>
              <w:tab/>
            </w:r>
            <w:r w:rsidRPr="00A25AC0">
              <w:rPr>
                <w:rStyle w:val="Hipercze"/>
                <w:rFonts w:ascii="Arial" w:hAnsi="Arial" w:cs="Arial"/>
                <w:noProof/>
              </w:rPr>
              <w:t>Wizja lokalna</w:t>
            </w:r>
            <w:r>
              <w:rPr>
                <w:noProof/>
                <w:webHidden/>
              </w:rPr>
              <w:tab/>
            </w:r>
            <w:r>
              <w:rPr>
                <w:noProof/>
                <w:webHidden/>
              </w:rPr>
              <w:fldChar w:fldCharType="begin"/>
            </w:r>
            <w:r>
              <w:rPr>
                <w:noProof/>
                <w:webHidden/>
              </w:rPr>
              <w:instrText xml:space="preserve"> PAGEREF _Toc188135523 \h </w:instrText>
            </w:r>
            <w:r>
              <w:rPr>
                <w:noProof/>
                <w:webHidden/>
              </w:rPr>
            </w:r>
            <w:r>
              <w:rPr>
                <w:noProof/>
                <w:webHidden/>
              </w:rPr>
              <w:fldChar w:fldCharType="separate"/>
            </w:r>
            <w:r w:rsidR="00480D47">
              <w:rPr>
                <w:noProof/>
                <w:webHidden/>
              </w:rPr>
              <w:t>10</w:t>
            </w:r>
            <w:r>
              <w:rPr>
                <w:noProof/>
                <w:webHidden/>
              </w:rPr>
              <w:fldChar w:fldCharType="end"/>
            </w:r>
          </w:hyperlink>
        </w:p>
        <w:p w14:paraId="74302055" w14:textId="6C27991D" w:rsidR="00B33E2C" w:rsidRDefault="00B33E2C">
          <w:pPr>
            <w:pStyle w:val="Spistreci3"/>
            <w:rPr>
              <w:rFonts w:asciiTheme="minorHAnsi" w:eastAsiaTheme="minorEastAsia" w:hAnsiTheme="minorHAnsi" w:cstheme="minorBidi"/>
              <w:noProof/>
              <w:sz w:val="22"/>
              <w:szCs w:val="22"/>
            </w:rPr>
          </w:pPr>
          <w:hyperlink w:anchor="_Toc188135524" w:history="1">
            <w:r w:rsidRPr="00A25AC0">
              <w:rPr>
                <w:rStyle w:val="Hipercze"/>
                <w:rFonts w:ascii="Arial" w:hAnsi="Arial"/>
                <w:noProof/>
              </w:rPr>
              <w:t>5.</w:t>
            </w:r>
            <w:r>
              <w:rPr>
                <w:rFonts w:asciiTheme="minorHAnsi" w:eastAsiaTheme="minorEastAsia" w:hAnsiTheme="minorHAnsi" w:cstheme="minorBidi"/>
                <w:noProof/>
                <w:sz w:val="22"/>
                <w:szCs w:val="22"/>
              </w:rPr>
              <w:tab/>
            </w:r>
            <w:r w:rsidRPr="00A25AC0">
              <w:rPr>
                <w:rStyle w:val="Hipercze"/>
                <w:rFonts w:ascii="Arial" w:hAnsi="Arial" w:cs="Arial"/>
                <w:noProof/>
              </w:rPr>
              <w:t>Podział zamówienia na części</w:t>
            </w:r>
            <w:r>
              <w:rPr>
                <w:noProof/>
                <w:webHidden/>
              </w:rPr>
              <w:tab/>
            </w:r>
            <w:r>
              <w:rPr>
                <w:noProof/>
                <w:webHidden/>
              </w:rPr>
              <w:fldChar w:fldCharType="begin"/>
            </w:r>
            <w:r>
              <w:rPr>
                <w:noProof/>
                <w:webHidden/>
              </w:rPr>
              <w:instrText xml:space="preserve"> PAGEREF _Toc188135524 \h </w:instrText>
            </w:r>
            <w:r>
              <w:rPr>
                <w:noProof/>
                <w:webHidden/>
              </w:rPr>
            </w:r>
            <w:r>
              <w:rPr>
                <w:noProof/>
                <w:webHidden/>
              </w:rPr>
              <w:fldChar w:fldCharType="separate"/>
            </w:r>
            <w:r w:rsidR="00480D47">
              <w:rPr>
                <w:noProof/>
                <w:webHidden/>
              </w:rPr>
              <w:t>10</w:t>
            </w:r>
            <w:r>
              <w:rPr>
                <w:noProof/>
                <w:webHidden/>
              </w:rPr>
              <w:fldChar w:fldCharType="end"/>
            </w:r>
          </w:hyperlink>
        </w:p>
        <w:p w14:paraId="75554FAB" w14:textId="50F42472" w:rsidR="00B33E2C" w:rsidRDefault="00B33E2C">
          <w:pPr>
            <w:pStyle w:val="Spistreci3"/>
            <w:rPr>
              <w:rFonts w:asciiTheme="minorHAnsi" w:eastAsiaTheme="minorEastAsia" w:hAnsiTheme="minorHAnsi" w:cstheme="minorBidi"/>
              <w:noProof/>
              <w:sz w:val="22"/>
              <w:szCs w:val="22"/>
            </w:rPr>
          </w:pPr>
          <w:hyperlink w:anchor="_Toc188135525" w:history="1">
            <w:r w:rsidRPr="00A25AC0">
              <w:rPr>
                <w:rStyle w:val="Hipercze"/>
                <w:rFonts w:ascii="Arial" w:hAnsi="Arial"/>
                <w:noProof/>
              </w:rPr>
              <w:t>6.</w:t>
            </w:r>
            <w:r>
              <w:rPr>
                <w:rFonts w:asciiTheme="minorHAnsi" w:eastAsiaTheme="minorEastAsia" w:hAnsiTheme="minorHAnsi" w:cstheme="minorBidi"/>
                <w:noProof/>
                <w:sz w:val="22"/>
                <w:szCs w:val="22"/>
              </w:rPr>
              <w:tab/>
            </w:r>
            <w:r w:rsidRPr="00A25AC0">
              <w:rPr>
                <w:rStyle w:val="Hipercze"/>
                <w:rFonts w:ascii="Arial" w:hAnsi="Arial" w:cs="Arial"/>
                <w:noProof/>
              </w:rPr>
              <w:t>Oferty wariantowe</w:t>
            </w:r>
            <w:r>
              <w:rPr>
                <w:noProof/>
                <w:webHidden/>
              </w:rPr>
              <w:tab/>
            </w:r>
            <w:r>
              <w:rPr>
                <w:noProof/>
                <w:webHidden/>
              </w:rPr>
              <w:fldChar w:fldCharType="begin"/>
            </w:r>
            <w:r>
              <w:rPr>
                <w:noProof/>
                <w:webHidden/>
              </w:rPr>
              <w:instrText xml:space="preserve"> PAGEREF _Toc188135525 \h </w:instrText>
            </w:r>
            <w:r>
              <w:rPr>
                <w:noProof/>
                <w:webHidden/>
              </w:rPr>
            </w:r>
            <w:r>
              <w:rPr>
                <w:noProof/>
                <w:webHidden/>
              </w:rPr>
              <w:fldChar w:fldCharType="separate"/>
            </w:r>
            <w:r w:rsidR="00480D47">
              <w:rPr>
                <w:noProof/>
                <w:webHidden/>
              </w:rPr>
              <w:t>11</w:t>
            </w:r>
            <w:r>
              <w:rPr>
                <w:noProof/>
                <w:webHidden/>
              </w:rPr>
              <w:fldChar w:fldCharType="end"/>
            </w:r>
          </w:hyperlink>
        </w:p>
        <w:p w14:paraId="64DE3773" w14:textId="101C4D25" w:rsidR="00B33E2C" w:rsidRDefault="00B33E2C">
          <w:pPr>
            <w:pStyle w:val="Spistreci3"/>
            <w:rPr>
              <w:rFonts w:asciiTheme="minorHAnsi" w:eastAsiaTheme="minorEastAsia" w:hAnsiTheme="minorHAnsi" w:cstheme="minorBidi"/>
              <w:noProof/>
              <w:sz w:val="22"/>
              <w:szCs w:val="22"/>
            </w:rPr>
          </w:pPr>
          <w:hyperlink w:anchor="_Toc188135526" w:history="1">
            <w:r w:rsidRPr="00A25AC0">
              <w:rPr>
                <w:rStyle w:val="Hipercze"/>
                <w:rFonts w:ascii="Arial" w:hAnsi="Arial"/>
                <w:noProof/>
              </w:rPr>
              <w:t>7.</w:t>
            </w:r>
            <w:r>
              <w:rPr>
                <w:rFonts w:asciiTheme="minorHAnsi" w:eastAsiaTheme="minorEastAsia" w:hAnsiTheme="minorHAnsi" w:cstheme="minorBidi"/>
                <w:noProof/>
                <w:sz w:val="22"/>
                <w:szCs w:val="22"/>
              </w:rPr>
              <w:tab/>
            </w:r>
            <w:r w:rsidRPr="00A25AC0">
              <w:rPr>
                <w:rStyle w:val="Hipercze"/>
                <w:rFonts w:ascii="Arial" w:hAnsi="Arial" w:cs="Arial"/>
                <w:noProof/>
              </w:rPr>
              <w:t>Katalogi elektroniczne</w:t>
            </w:r>
            <w:r>
              <w:rPr>
                <w:noProof/>
                <w:webHidden/>
              </w:rPr>
              <w:tab/>
            </w:r>
            <w:r>
              <w:rPr>
                <w:noProof/>
                <w:webHidden/>
              </w:rPr>
              <w:fldChar w:fldCharType="begin"/>
            </w:r>
            <w:r>
              <w:rPr>
                <w:noProof/>
                <w:webHidden/>
              </w:rPr>
              <w:instrText xml:space="preserve"> PAGEREF _Toc188135526 \h </w:instrText>
            </w:r>
            <w:r>
              <w:rPr>
                <w:noProof/>
                <w:webHidden/>
              </w:rPr>
            </w:r>
            <w:r>
              <w:rPr>
                <w:noProof/>
                <w:webHidden/>
              </w:rPr>
              <w:fldChar w:fldCharType="separate"/>
            </w:r>
            <w:r w:rsidR="00480D47">
              <w:rPr>
                <w:noProof/>
                <w:webHidden/>
              </w:rPr>
              <w:t>12</w:t>
            </w:r>
            <w:r>
              <w:rPr>
                <w:noProof/>
                <w:webHidden/>
              </w:rPr>
              <w:fldChar w:fldCharType="end"/>
            </w:r>
          </w:hyperlink>
        </w:p>
        <w:p w14:paraId="3C021902" w14:textId="22417920" w:rsidR="00B33E2C" w:rsidRDefault="00B33E2C">
          <w:pPr>
            <w:pStyle w:val="Spistreci3"/>
            <w:rPr>
              <w:rFonts w:asciiTheme="minorHAnsi" w:eastAsiaTheme="minorEastAsia" w:hAnsiTheme="minorHAnsi" w:cstheme="minorBidi"/>
              <w:noProof/>
              <w:sz w:val="22"/>
              <w:szCs w:val="22"/>
            </w:rPr>
          </w:pPr>
          <w:hyperlink w:anchor="_Toc188135527" w:history="1">
            <w:r w:rsidRPr="00A25AC0">
              <w:rPr>
                <w:rStyle w:val="Hipercze"/>
                <w:rFonts w:ascii="Arial" w:hAnsi="Arial"/>
                <w:noProof/>
              </w:rPr>
              <w:t>8.</w:t>
            </w:r>
            <w:r>
              <w:rPr>
                <w:rFonts w:asciiTheme="minorHAnsi" w:eastAsiaTheme="minorEastAsia" w:hAnsiTheme="minorHAnsi" w:cstheme="minorBidi"/>
                <w:noProof/>
                <w:sz w:val="22"/>
                <w:szCs w:val="22"/>
              </w:rPr>
              <w:tab/>
            </w:r>
            <w:r w:rsidRPr="00A25AC0">
              <w:rPr>
                <w:rStyle w:val="Hipercze"/>
                <w:rFonts w:ascii="Arial" w:hAnsi="Arial" w:cs="Arial"/>
                <w:noProof/>
              </w:rPr>
              <w:t>Umowa ramowa</w:t>
            </w:r>
            <w:r>
              <w:rPr>
                <w:noProof/>
                <w:webHidden/>
              </w:rPr>
              <w:tab/>
            </w:r>
            <w:r>
              <w:rPr>
                <w:noProof/>
                <w:webHidden/>
              </w:rPr>
              <w:fldChar w:fldCharType="begin"/>
            </w:r>
            <w:r>
              <w:rPr>
                <w:noProof/>
                <w:webHidden/>
              </w:rPr>
              <w:instrText xml:space="preserve"> PAGEREF _Toc188135527 \h </w:instrText>
            </w:r>
            <w:r>
              <w:rPr>
                <w:noProof/>
                <w:webHidden/>
              </w:rPr>
            </w:r>
            <w:r>
              <w:rPr>
                <w:noProof/>
                <w:webHidden/>
              </w:rPr>
              <w:fldChar w:fldCharType="separate"/>
            </w:r>
            <w:r w:rsidR="00480D47">
              <w:rPr>
                <w:noProof/>
                <w:webHidden/>
              </w:rPr>
              <w:t>12</w:t>
            </w:r>
            <w:r>
              <w:rPr>
                <w:noProof/>
                <w:webHidden/>
              </w:rPr>
              <w:fldChar w:fldCharType="end"/>
            </w:r>
          </w:hyperlink>
        </w:p>
        <w:p w14:paraId="37864096" w14:textId="0EDFDA24" w:rsidR="00B33E2C" w:rsidRDefault="00B33E2C">
          <w:pPr>
            <w:pStyle w:val="Spistreci3"/>
            <w:rPr>
              <w:rFonts w:asciiTheme="minorHAnsi" w:eastAsiaTheme="minorEastAsia" w:hAnsiTheme="minorHAnsi" w:cstheme="minorBidi"/>
              <w:noProof/>
              <w:sz w:val="22"/>
              <w:szCs w:val="22"/>
            </w:rPr>
          </w:pPr>
          <w:hyperlink w:anchor="_Toc188135528" w:history="1">
            <w:r w:rsidRPr="00A25AC0">
              <w:rPr>
                <w:rStyle w:val="Hipercze"/>
                <w:rFonts w:ascii="Arial" w:hAnsi="Arial"/>
                <w:noProof/>
              </w:rPr>
              <w:t>9.</w:t>
            </w:r>
            <w:r>
              <w:rPr>
                <w:rFonts w:asciiTheme="minorHAnsi" w:eastAsiaTheme="minorEastAsia" w:hAnsiTheme="minorHAnsi" w:cstheme="minorBidi"/>
                <w:noProof/>
                <w:sz w:val="22"/>
                <w:szCs w:val="22"/>
              </w:rPr>
              <w:tab/>
            </w:r>
            <w:r w:rsidRPr="00A25AC0">
              <w:rPr>
                <w:rStyle w:val="Hipercze"/>
                <w:rFonts w:ascii="Arial" w:hAnsi="Arial" w:cs="Arial"/>
                <w:noProof/>
              </w:rPr>
              <w:t>Aukcja elektroniczna</w:t>
            </w:r>
            <w:r>
              <w:rPr>
                <w:noProof/>
                <w:webHidden/>
              </w:rPr>
              <w:tab/>
            </w:r>
            <w:r>
              <w:rPr>
                <w:noProof/>
                <w:webHidden/>
              </w:rPr>
              <w:fldChar w:fldCharType="begin"/>
            </w:r>
            <w:r>
              <w:rPr>
                <w:noProof/>
                <w:webHidden/>
              </w:rPr>
              <w:instrText xml:space="preserve"> PAGEREF _Toc188135528 \h </w:instrText>
            </w:r>
            <w:r>
              <w:rPr>
                <w:noProof/>
                <w:webHidden/>
              </w:rPr>
            </w:r>
            <w:r>
              <w:rPr>
                <w:noProof/>
                <w:webHidden/>
              </w:rPr>
              <w:fldChar w:fldCharType="separate"/>
            </w:r>
            <w:r w:rsidR="00480D47">
              <w:rPr>
                <w:noProof/>
                <w:webHidden/>
              </w:rPr>
              <w:t>12</w:t>
            </w:r>
            <w:r>
              <w:rPr>
                <w:noProof/>
                <w:webHidden/>
              </w:rPr>
              <w:fldChar w:fldCharType="end"/>
            </w:r>
          </w:hyperlink>
        </w:p>
        <w:p w14:paraId="346892AF" w14:textId="3B65B3D0" w:rsidR="00B33E2C" w:rsidRDefault="00B33E2C">
          <w:pPr>
            <w:pStyle w:val="Spistreci3"/>
            <w:rPr>
              <w:rFonts w:asciiTheme="minorHAnsi" w:eastAsiaTheme="minorEastAsia" w:hAnsiTheme="minorHAnsi" w:cstheme="minorBidi"/>
              <w:noProof/>
              <w:sz w:val="22"/>
              <w:szCs w:val="22"/>
            </w:rPr>
          </w:pPr>
          <w:hyperlink w:anchor="_Toc188135529" w:history="1">
            <w:r w:rsidRPr="00A25AC0">
              <w:rPr>
                <w:rStyle w:val="Hipercze"/>
                <w:rFonts w:ascii="Arial" w:hAnsi="Arial"/>
                <w:noProof/>
              </w:rPr>
              <w:t>10.</w:t>
            </w:r>
            <w:r>
              <w:rPr>
                <w:rFonts w:asciiTheme="minorHAnsi" w:eastAsiaTheme="minorEastAsia" w:hAnsiTheme="minorHAnsi" w:cstheme="minorBidi"/>
                <w:noProof/>
                <w:sz w:val="22"/>
                <w:szCs w:val="22"/>
              </w:rPr>
              <w:tab/>
            </w:r>
            <w:r w:rsidRPr="00A25AC0">
              <w:rPr>
                <w:rStyle w:val="Hipercze"/>
                <w:rFonts w:ascii="Arial" w:hAnsi="Arial" w:cs="Arial"/>
                <w:noProof/>
              </w:rPr>
              <w:t>Zamówienia, o których mowa w art. 214 ust. 1 pkt 7 i 8 ustawy Pzp</w:t>
            </w:r>
            <w:r>
              <w:rPr>
                <w:noProof/>
                <w:webHidden/>
              </w:rPr>
              <w:tab/>
            </w:r>
            <w:r>
              <w:rPr>
                <w:noProof/>
                <w:webHidden/>
              </w:rPr>
              <w:fldChar w:fldCharType="begin"/>
            </w:r>
            <w:r>
              <w:rPr>
                <w:noProof/>
                <w:webHidden/>
              </w:rPr>
              <w:instrText xml:space="preserve"> PAGEREF _Toc188135529 \h </w:instrText>
            </w:r>
            <w:r>
              <w:rPr>
                <w:noProof/>
                <w:webHidden/>
              </w:rPr>
            </w:r>
            <w:r>
              <w:rPr>
                <w:noProof/>
                <w:webHidden/>
              </w:rPr>
              <w:fldChar w:fldCharType="separate"/>
            </w:r>
            <w:r w:rsidR="00480D47">
              <w:rPr>
                <w:noProof/>
                <w:webHidden/>
              </w:rPr>
              <w:t>12</w:t>
            </w:r>
            <w:r>
              <w:rPr>
                <w:noProof/>
                <w:webHidden/>
              </w:rPr>
              <w:fldChar w:fldCharType="end"/>
            </w:r>
          </w:hyperlink>
        </w:p>
        <w:p w14:paraId="2AD01566" w14:textId="49232E38" w:rsidR="00B33E2C" w:rsidRDefault="00B33E2C">
          <w:pPr>
            <w:pStyle w:val="Spistreci3"/>
            <w:rPr>
              <w:rFonts w:asciiTheme="minorHAnsi" w:eastAsiaTheme="minorEastAsia" w:hAnsiTheme="minorHAnsi" w:cstheme="minorBidi"/>
              <w:noProof/>
              <w:sz w:val="22"/>
              <w:szCs w:val="22"/>
            </w:rPr>
          </w:pPr>
          <w:hyperlink w:anchor="_Toc188135530" w:history="1">
            <w:r w:rsidRPr="00A25AC0">
              <w:rPr>
                <w:rStyle w:val="Hipercze"/>
                <w:rFonts w:ascii="Arial" w:hAnsi="Arial"/>
                <w:noProof/>
              </w:rPr>
              <w:t>11.</w:t>
            </w:r>
            <w:r>
              <w:rPr>
                <w:rFonts w:asciiTheme="minorHAnsi" w:eastAsiaTheme="minorEastAsia" w:hAnsiTheme="minorHAnsi" w:cstheme="minorBidi"/>
                <w:noProof/>
                <w:sz w:val="22"/>
                <w:szCs w:val="22"/>
              </w:rPr>
              <w:tab/>
            </w:r>
            <w:r w:rsidRPr="00A25AC0">
              <w:rPr>
                <w:rStyle w:val="Hipercze"/>
                <w:rFonts w:ascii="Arial" w:hAnsi="Arial" w:cs="Arial"/>
                <w:noProof/>
              </w:rPr>
              <w:t>Rozliczenia w walutach obcych</w:t>
            </w:r>
            <w:r>
              <w:rPr>
                <w:noProof/>
                <w:webHidden/>
              </w:rPr>
              <w:tab/>
            </w:r>
            <w:r>
              <w:rPr>
                <w:noProof/>
                <w:webHidden/>
              </w:rPr>
              <w:fldChar w:fldCharType="begin"/>
            </w:r>
            <w:r>
              <w:rPr>
                <w:noProof/>
                <w:webHidden/>
              </w:rPr>
              <w:instrText xml:space="preserve"> PAGEREF _Toc188135530 \h </w:instrText>
            </w:r>
            <w:r>
              <w:rPr>
                <w:noProof/>
                <w:webHidden/>
              </w:rPr>
            </w:r>
            <w:r>
              <w:rPr>
                <w:noProof/>
                <w:webHidden/>
              </w:rPr>
              <w:fldChar w:fldCharType="separate"/>
            </w:r>
            <w:r w:rsidR="00480D47">
              <w:rPr>
                <w:noProof/>
                <w:webHidden/>
              </w:rPr>
              <w:t>12</w:t>
            </w:r>
            <w:r>
              <w:rPr>
                <w:noProof/>
                <w:webHidden/>
              </w:rPr>
              <w:fldChar w:fldCharType="end"/>
            </w:r>
          </w:hyperlink>
        </w:p>
        <w:p w14:paraId="0BD1AB05" w14:textId="4E7AF8EE" w:rsidR="00B33E2C" w:rsidRDefault="00B33E2C">
          <w:pPr>
            <w:pStyle w:val="Spistreci3"/>
            <w:rPr>
              <w:rFonts w:asciiTheme="minorHAnsi" w:eastAsiaTheme="minorEastAsia" w:hAnsiTheme="minorHAnsi" w:cstheme="minorBidi"/>
              <w:noProof/>
              <w:sz w:val="22"/>
              <w:szCs w:val="22"/>
            </w:rPr>
          </w:pPr>
          <w:hyperlink w:anchor="_Toc188135531" w:history="1">
            <w:r w:rsidRPr="00A25AC0">
              <w:rPr>
                <w:rStyle w:val="Hipercze"/>
                <w:rFonts w:ascii="Arial" w:hAnsi="Arial"/>
                <w:noProof/>
              </w:rPr>
              <w:t>12.</w:t>
            </w:r>
            <w:r>
              <w:rPr>
                <w:rFonts w:asciiTheme="minorHAnsi" w:eastAsiaTheme="minorEastAsia" w:hAnsiTheme="minorHAnsi" w:cstheme="minorBidi"/>
                <w:noProof/>
                <w:sz w:val="22"/>
                <w:szCs w:val="22"/>
              </w:rPr>
              <w:tab/>
            </w:r>
            <w:r w:rsidRPr="00A25AC0">
              <w:rPr>
                <w:rStyle w:val="Hipercze"/>
                <w:rFonts w:ascii="Arial" w:hAnsi="Arial" w:cs="Arial"/>
                <w:noProof/>
              </w:rPr>
              <w:t>Zwrot kosztów udziału w postępowaniu</w:t>
            </w:r>
            <w:r>
              <w:rPr>
                <w:noProof/>
                <w:webHidden/>
              </w:rPr>
              <w:tab/>
            </w:r>
            <w:r>
              <w:rPr>
                <w:noProof/>
                <w:webHidden/>
              </w:rPr>
              <w:fldChar w:fldCharType="begin"/>
            </w:r>
            <w:r>
              <w:rPr>
                <w:noProof/>
                <w:webHidden/>
              </w:rPr>
              <w:instrText xml:space="preserve"> PAGEREF _Toc188135531 \h </w:instrText>
            </w:r>
            <w:r>
              <w:rPr>
                <w:noProof/>
                <w:webHidden/>
              </w:rPr>
            </w:r>
            <w:r>
              <w:rPr>
                <w:noProof/>
                <w:webHidden/>
              </w:rPr>
              <w:fldChar w:fldCharType="separate"/>
            </w:r>
            <w:r w:rsidR="00480D47">
              <w:rPr>
                <w:noProof/>
                <w:webHidden/>
              </w:rPr>
              <w:t>12</w:t>
            </w:r>
            <w:r>
              <w:rPr>
                <w:noProof/>
                <w:webHidden/>
              </w:rPr>
              <w:fldChar w:fldCharType="end"/>
            </w:r>
          </w:hyperlink>
        </w:p>
        <w:p w14:paraId="059AA4CE" w14:textId="1F65229A" w:rsidR="00B33E2C" w:rsidRDefault="00B33E2C">
          <w:pPr>
            <w:pStyle w:val="Spistreci3"/>
            <w:rPr>
              <w:rFonts w:asciiTheme="minorHAnsi" w:eastAsiaTheme="minorEastAsia" w:hAnsiTheme="minorHAnsi" w:cstheme="minorBidi"/>
              <w:noProof/>
              <w:sz w:val="22"/>
              <w:szCs w:val="22"/>
            </w:rPr>
          </w:pPr>
          <w:hyperlink w:anchor="_Toc188135532" w:history="1">
            <w:r w:rsidRPr="00A25AC0">
              <w:rPr>
                <w:rStyle w:val="Hipercze"/>
                <w:rFonts w:ascii="Arial" w:hAnsi="Arial"/>
                <w:noProof/>
              </w:rPr>
              <w:t>13.</w:t>
            </w:r>
            <w:r>
              <w:rPr>
                <w:rFonts w:asciiTheme="minorHAnsi" w:eastAsiaTheme="minorEastAsia" w:hAnsiTheme="minorHAnsi" w:cstheme="minorBidi"/>
                <w:noProof/>
                <w:sz w:val="22"/>
                <w:szCs w:val="22"/>
              </w:rPr>
              <w:tab/>
            </w:r>
            <w:r w:rsidRPr="00A25AC0">
              <w:rPr>
                <w:rStyle w:val="Hipercze"/>
                <w:rFonts w:ascii="Arial" w:hAnsi="Arial" w:cs="Arial"/>
                <w:noProof/>
              </w:rPr>
              <w:t>Zaliczki na poczet udzielenia zamówienia</w:t>
            </w:r>
            <w:r>
              <w:rPr>
                <w:noProof/>
                <w:webHidden/>
              </w:rPr>
              <w:tab/>
            </w:r>
            <w:r>
              <w:rPr>
                <w:noProof/>
                <w:webHidden/>
              </w:rPr>
              <w:fldChar w:fldCharType="begin"/>
            </w:r>
            <w:r>
              <w:rPr>
                <w:noProof/>
                <w:webHidden/>
              </w:rPr>
              <w:instrText xml:space="preserve"> PAGEREF _Toc188135532 \h </w:instrText>
            </w:r>
            <w:r>
              <w:rPr>
                <w:noProof/>
                <w:webHidden/>
              </w:rPr>
            </w:r>
            <w:r>
              <w:rPr>
                <w:noProof/>
                <w:webHidden/>
              </w:rPr>
              <w:fldChar w:fldCharType="separate"/>
            </w:r>
            <w:r w:rsidR="00480D47">
              <w:rPr>
                <w:noProof/>
                <w:webHidden/>
              </w:rPr>
              <w:t>13</w:t>
            </w:r>
            <w:r>
              <w:rPr>
                <w:noProof/>
                <w:webHidden/>
              </w:rPr>
              <w:fldChar w:fldCharType="end"/>
            </w:r>
          </w:hyperlink>
        </w:p>
        <w:p w14:paraId="18B118FA" w14:textId="79BFA902" w:rsidR="00B33E2C" w:rsidRDefault="00B33E2C">
          <w:pPr>
            <w:pStyle w:val="Spistreci3"/>
            <w:rPr>
              <w:rFonts w:asciiTheme="minorHAnsi" w:eastAsiaTheme="minorEastAsia" w:hAnsiTheme="minorHAnsi" w:cstheme="minorBidi"/>
              <w:noProof/>
              <w:sz w:val="22"/>
              <w:szCs w:val="22"/>
            </w:rPr>
          </w:pPr>
          <w:hyperlink w:anchor="_Toc188135533" w:history="1">
            <w:r w:rsidRPr="00A25AC0">
              <w:rPr>
                <w:rStyle w:val="Hipercze"/>
                <w:rFonts w:ascii="Arial" w:hAnsi="Arial"/>
                <w:noProof/>
              </w:rPr>
              <w:t>14.</w:t>
            </w:r>
            <w:r>
              <w:rPr>
                <w:rFonts w:asciiTheme="minorHAnsi" w:eastAsiaTheme="minorEastAsia" w:hAnsiTheme="minorHAnsi" w:cstheme="minorBidi"/>
                <w:noProof/>
                <w:sz w:val="22"/>
                <w:szCs w:val="22"/>
              </w:rPr>
              <w:tab/>
            </w:r>
            <w:r w:rsidRPr="00A25AC0">
              <w:rPr>
                <w:rStyle w:val="Hipercze"/>
                <w:rFonts w:ascii="Arial" w:hAnsi="Arial" w:cs="Arial"/>
                <w:noProof/>
              </w:rPr>
              <w:t>Unieważnienie postępowania</w:t>
            </w:r>
            <w:r>
              <w:rPr>
                <w:noProof/>
                <w:webHidden/>
              </w:rPr>
              <w:tab/>
            </w:r>
            <w:r>
              <w:rPr>
                <w:noProof/>
                <w:webHidden/>
              </w:rPr>
              <w:fldChar w:fldCharType="begin"/>
            </w:r>
            <w:r>
              <w:rPr>
                <w:noProof/>
                <w:webHidden/>
              </w:rPr>
              <w:instrText xml:space="preserve"> PAGEREF _Toc188135533 \h </w:instrText>
            </w:r>
            <w:r>
              <w:rPr>
                <w:noProof/>
                <w:webHidden/>
              </w:rPr>
            </w:r>
            <w:r>
              <w:rPr>
                <w:noProof/>
                <w:webHidden/>
              </w:rPr>
              <w:fldChar w:fldCharType="separate"/>
            </w:r>
            <w:r w:rsidR="00480D47">
              <w:rPr>
                <w:noProof/>
                <w:webHidden/>
              </w:rPr>
              <w:t>13</w:t>
            </w:r>
            <w:r>
              <w:rPr>
                <w:noProof/>
                <w:webHidden/>
              </w:rPr>
              <w:fldChar w:fldCharType="end"/>
            </w:r>
          </w:hyperlink>
        </w:p>
        <w:p w14:paraId="5D17F3C1" w14:textId="16DB65CB" w:rsidR="00B33E2C" w:rsidRDefault="00B33E2C">
          <w:pPr>
            <w:pStyle w:val="Spistreci3"/>
            <w:rPr>
              <w:rFonts w:asciiTheme="minorHAnsi" w:eastAsiaTheme="minorEastAsia" w:hAnsiTheme="minorHAnsi" w:cstheme="minorBidi"/>
              <w:noProof/>
              <w:sz w:val="22"/>
              <w:szCs w:val="22"/>
            </w:rPr>
          </w:pPr>
          <w:hyperlink w:anchor="_Toc188135534" w:history="1">
            <w:r w:rsidRPr="00A25AC0">
              <w:rPr>
                <w:rStyle w:val="Hipercze"/>
                <w:rFonts w:ascii="Arial" w:hAnsi="Arial"/>
                <w:noProof/>
              </w:rPr>
              <w:t>15.</w:t>
            </w:r>
            <w:r>
              <w:rPr>
                <w:rFonts w:asciiTheme="minorHAnsi" w:eastAsiaTheme="minorEastAsia" w:hAnsiTheme="minorHAnsi" w:cstheme="minorBidi"/>
                <w:noProof/>
                <w:sz w:val="22"/>
                <w:szCs w:val="22"/>
              </w:rPr>
              <w:tab/>
            </w:r>
            <w:r w:rsidRPr="00A25AC0">
              <w:rPr>
                <w:rStyle w:val="Hipercze"/>
                <w:rFonts w:ascii="Arial" w:hAnsi="Arial" w:cs="Arial"/>
                <w:noProof/>
              </w:rPr>
              <w:t>Pouczenie o środkach ochrony prawnej</w:t>
            </w:r>
            <w:r>
              <w:rPr>
                <w:noProof/>
                <w:webHidden/>
              </w:rPr>
              <w:tab/>
            </w:r>
            <w:r>
              <w:rPr>
                <w:noProof/>
                <w:webHidden/>
              </w:rPr>
              <w:fldChar w:fldCharType="begin"/>
            </w:r>
            <w:r>
              <w:rPr>
                <w:noProof/>
                <w:webHidden/>
              </w:rPr>
              <w:instrText xml:space="preserve"> PAGEREF _Toc188135534 \h </w:instrText>
            </w:r>
            <w:r>
              <w:rPr>
                <w:noProof/>
                <w:webHidden/>
              </w:rPr>
            </w:r>
            <w:r>
              <w:rPr>
                <w:noProof/>
                <w:webHidden/>
              </w:rPr>
              <w:fldChar w:fldCharType="separate"/>
            </w:r>
            <w:r w:rsidR="00480D47">
              <w:rPr>
                <w:noProof/>
                <w:webHidden/>
              </w:rPr>
              <w:t>13</w:t>
            </w:r>
            <w:r>
              <w:rPr>
                <w:noProof/>
                <w:webHidden/>
              </w:rPr>
              <w:fldChar w:fldCharType="end"/>
            </w:r>
          </w:hyperlink>
        </w:p>
        <w:p w14:paraId="7AEF1125" w14:textId="29C4EE82" w:rsidR="00B33E2C" w:rsidRDefault="00B33E2C">
          <w:pPr>
            <w:pStyle w:val="Spistreci3"/>
            <w:rPr>
              <w:rFonts w:asciiTheme="minorHAnsi" w:eastAsiaTheme="minorEastAsia" w:hAnsiTheme="minorHAnsi" w:cstheme="minorBidi"/>
              <w:noProof/>
              <w:sz w:val="22"/>
              <w:szCs w:val="22"/>
            </w:rPr>
          </w:pPr>
          <w:hyperlink w:anchor="_Toc188135535" w:history="1">
            <w:r w:rsidRPr="00A25AC0">
              <w:rPr>
                <w:rStyle w:val="Hipercze"/>
                <w:rFonts w:ascii="Arial" w:hAnsi="Arial"/>
                <w:noProof/>
              </w:rPr>
              <w:t>16.</w:t>
            </w:r>
            <w:r>
              <w:rPr>
                <w:rFonts w:asciiTheme="minorHAnsi" w:eastAsiaTheme="minorEastAsia" w:hAnsiTheme="minorHAnsi" w:cstheme="minorBidi"/>
                <w:noProof/>
                <w:sz w:val="22"/>
                <w:szCs w:val="22"/>
              </w:rPr>
              <w:tab/>
            </w:r>
            <w:r w:rsidRPr="00A25AC0">
              <w:rPr>
                <w:rStyle w:val="Hipercze"/>
                <w:rFonts w:ascii="Arial" w:hAnsi="Arial" w:cs="Arial"/>
                <w:noProof/>
              </w:rPr>
              <w:t>Ochrona danych osobowych zebranych przez zamawiającego w toku postępowania</w:t>
            </w:r>
            <w:r>
              <w:rPr>
                <w:noProof/>
                <w:webHidden/>
              </w:rPr>
              <w:tab/>
            </w:r>
            <w:r>
              <w:rPr>
                <w:noProof/>
                <w:webHidden/>
              </w:rPr>
              <w:fldChar w:fldCharType="begin"/>
            </w:r>
            <w:r>
              <w:rPr>
                <w:noProof/>
                <w:webHidden/>
              </w:rPr>
              <w:instrText xml:space="preserve"> PAGEREF _Toc188135535 \h </w:instrText>
            </w:r>
            <w:r>
              <w:rPr>
                <w:noProof/>
                <w:webHidden/>
              </w:rPr>
            </w:r>
            <w:r>
              <w:rPr>
                <w:noProof/>
                <w:webHidden/>
              </w:rPr>
              <w:fldChar w:fldCharType="separate"/>
            </w:r>
            <w:r w:rsidR="00480D47">
              <w:rPr>
                <w:noProof/>
                <w:webHidden/>
              </w:rPr>
              <w:t>15</w:t>
            </w:r>
            <w:r>
              <w:rPr>
                <w:noProof/>
                <w:webHidden/>
              </w:rPr>
              <w:fldChar w:fldCharType="end"/>
            </w:r>
          </w:hyperlink>
        </w:p>
        <w:p w14:paraId="4071B712" w14:textId="7F04136B" w:rsidR="00B33E2C" w:rsidRDefault="00B33E2C">
          <w:pPr>
            <w:pStyle w:val="Spistreci2"/>
            <w:rPr>
              <w:rFonts w:asciiTheme="minorHAnsi" w:eastAsiaTheme="minorEastAsia" w:hAnsiTheme="minorHAnsi" w:cstheme="minorBidi"/>
              <w:b w:val="0"/>
              <w:bCs w:val="0"/>
              <w:noProof/>
              <w:sz w:val="22"/>
            </w:rPr>
          </w:pPr>
          <w:hyperlink w:anchor="_Toc188135536" w:history="1">
            <w:r w:rsidRPr="00A25AC0">
              <w:rPr>
                <w:rStyle w:val="Hipercze"/>
                <w:rFonts w:ascii="Arial" w:hAnsi="Arial" w:cs="Arial"/>
                <w:noProof/>
              </w:rPr>
              <w:t>Rozdział II - Wymagania stawiane wykonawcy</w:t>
            </w:r>
            <w:r>
              <w:rPr>
                <w:noProof/>
                <w:webHidden/>
              </w:rPr>
              <w:tab/>
            </w:r>
            <w:r>
              <w:rPr>
                <w:noProof/>
                <w:webHidden/>
              </w:rPr>
              <w:fldChar w:fldCharType="begin"/>
            </w:r>
            <w:r>
              <w:rPr>
                <w:noProof/>
                <w:webHidden/>
              </w:rPr>
              <w:instrText xml:space="preserve"> PAGEREF _Toc188135536 \h </w:instrText>
            </w:r>
            <w:r>
              <w:rPr>
                <w:noProof/>
                <w:webHidden/>
              </w:rPr>
            </w:r>
            <w:r>
              <w:rPr>
                <w:noProof/>
                <w:webHidden/>
              </w:rPr>
              <w:fldChar w:fldCharType="separate"/>
            </w:r>
            <w:r w:rsidR="00480D47">
              <w:rPr>
                <w:noProof/>
                <w:webHidden/>
              </w:rPr>
              <w:t>17</w:t>
            </w:r>
            <w:r>
              <w:rPr>
                <w:noProof/>
                <w:webHidden/>
              </w:rPr>
              <w:fldChar w:fldCharType="end"/>
            </w:r>
          </w:hyperlink>
        </w:p>
        <w:p w14:paraId="6589067A" w14:textId="2F035C5E" w:rsidR="00B33E2C" w:rsidRDefault="00B33E2C">
          <w:pPr>
            <w:pStyle w:val="Spistreci3"/>
            <w:rPr>
              <w:rFonts w:asciiTheme="minorHAnsi" w:eastAsiaTheme="minorEastAsia" w:hAnsiTheme="minorHAnsi" w:cstheme="minorBidi"/>
              <w:noProof/>
              <w:sz w:val="22"/>
              <w:szCs w:val="22"/>
            </w:rPr>
          </w:pPr>
          <w:hyperlink w:anchor="_Toc188135537" w:history="1">
            <w:r w:rsidRPr="00A25AC0">
              <w:rPr>
                <w:rStyle w:val="Hipercze"/>
                <w:rFonts w:ascii="Arial" w:hAnsi="Arial"/>
                <w:noProof/>
              </w:rPr>
              <w:t>1.</w:t>
            </w:r>
            <w:r>
              <w:rPr>
                <w:rFonts w:asciiTheme="minorHAnsi" w:eastAsiaTheme="minorEastAsia" w:hAnsiTheme="minorHAnsi" w:cstheme="minorBidi"/>
                <w:noProof/>
                <w:sz w:val="22"/>
                <w:szCs w:val="22"/>
              </w:rPr>
              <w:tab/>
            </w:r>
            <w:r w:rsidRPr="00A25AC0">
              <w:rPr>
                <w:rStyle w:val="Hipercze"/>
                <w:rFonts w:ascii="Arial" w:hAnsi="Arial" w:cs="Arial"/>
                <w:noProof/>
              </w:rPr>
              <w:t>Przedmiot zamówienia</w:t>
            </w:r>
            <w:r>
              <w:rPr>
                <w:noProof/>
                <w:webHidden/>
              </w:rPr>
              <w:tab/>
            </w:r>
            <w:r>
              <w:rPr>
                <w:noProof/>
                <w:webHidden/>
              </w:rPr>
              <w:fldChar w:fldCharType="begin"/>
            </w:r>
            <w:r>
              <w:rPr>
                <w:noProof/>
                <w:webHidden/>
              </w:rPr>
              <w:instrText xml:space="preserve"> PAGEREF _Toc188135537 \h </w:instrText>
            </w:r>
            <w:r>
              <w:rPr>
                <w:noProof/>
                <w:webHidden/>
              </w:rPr>
            </w:r>
            <w:r>
              <w:rPr>
                <w:noProof/>
                <w:webHidden/>
              </w:rPr>
              <w:fldChar w:fldCharType="separate"/>
            </w:r>
            <w:r w:rsidR="00480D47">
              <w:rPr>
                <w:noProof/>
                <w:webHidden/>
              </w:rPr>
              <w:t>17</w:t>
            </w:r>
            <w:r>
              <w:rPr>
                <w:noProof/>
                <w:webHidden/>
              </w:rPr>
              <w:fldChar w:fldCharType="end"/>
            </w:r>
          </w:hyperlink>
        </w:p>
        <w:p w14:paraId="54CA6776" w14:textId="7CCB21A8" w:rsidR="00B33E2C" w:rsidRDefault="00B33E2C">
          <w:pPr>
            <w:pStyle w:val="Spistreci3"/>
            <w:rPr>
              <w:rFonts w:asciiTheme="minorHAnsi" w:eastAsiaTheme="minorEastAsia" w:hAnsiTheme="minorHAnsi" w:cstheme="minorBidi"/>
              <w:noProof/>
              <w:sz w:val="22"/>
              <w:szCs w:val="22"/>
            </w:rPr>
          </w:pPr>
          <w:hyperlink w:anchor="_Toc188135538" w:history="1">
            <w:r w:rsidRPr="00A25AC0">
              <w:rPr>
                <w:rStyle w:val="Hipercze"/>
                <w:rFonts w:ascii="Arial" w:hAnsi="Arial"/>
                <w:noProof/>
              </w:rPr>
              <w:t>2.</w:t>
            </w:r>
            <w:r>
              <w:rPr>
                <w:rFonts w:asciiTheme="minorHAnsi" w:eastAsiaTheme="minorEastAsia" w:hAnsiTheme="minorHAnsi" w:cstheme="minorBidi"/>
                <w:noProof/>
                <w:sz w:val="22"/>
                <w:szCs w:val="22"/>
              </w:rPr>
              <w:tab/>
            </w:r>
            <w:r w:rsidRPr="00A25AC0">
              <w:rPr>
                <w:rStyle w:val="Hipercze"/>
                <w:rFonts w:ascii="Arial" w:hAnsi="Arial" w:cs="Arial"/>
                <w:noProof/>
              </w:rPr>
              <w:t>Rozwiązania równoważne</w:t>
            </w:r>
            <w:r>
              <w:rPr>
                <w:noProof/>
                <w:webHidden/>
              </w:rPr>
              <w:tab/>
            </w:r>
            <w:r>
              <w:rPr>
                <w:noProof/>
                <w:webHidden/>
              </w:rPr>
              <w:fldChar w:fldCharType="begin"/>
            </w:r>
            <w:r>
              <w:rPr>
                <w:noProof/>
                <w:webHidden/>
              </w:rPr>
              <w:instrText xml:space="preserve"> PAGEREF _Toc188135538 \h </w:instrText>
            </w:r>
            <w:r>
              <w:rPr>
                <w:noProof/>
                <w:webHidden/>
              </w:rPr>
            </w:r>
            <w:r>
              <w:rPr>
                <w:noProof/>
                <w:webHidden/>
              </w:rPr>
              <w:fldChar w:fldCharType="separate"/>
            </w:r>
            <w:r w:rsidR="00480D47">
              <w:rPr>
                <w:noProof/>
                <w:webHidden/>
              </w:rPr>
              <w:t>19</w:t>
            </w:r>
            <w:r>
              <w:rPr>
                <w:noProof/>
                <w:webHidden/>
              </w:rPr>
              <w:fldChar w:fldCharType="end"/>
            </w:r>
          </w:hyperlink>
        </w:p>
        <w:p w14:paraId="73EFFE58" w14:textId="320C4DAF" w:rsidR="00B33E2C" w:rsidRDefault="00B33E2C">
          <w:pPr>
            <w:pStyle w:val="Spistreci3"/>
            <w:rPr>
              <w:rFonts w:asciiTheme="minorHAnsi" w:eastAsiaTheme="minorEastAsia" w:hAnsiTheme="minorHAnsi" w:cstheme="minorBidi"/>
              <w:noProof/>
              <w:sz w:val="22"/>
              <w:szCs w:val="22"/>
            </w:rPr>
          </w:pPr>
          <w:hyperlink w:anchor="_Toc188135539" w:history="1">
            <w:r w:rsidRPr="00A25AC0">
              <w:rPr>
                <w:rStyle w:val="Hipercze"/>
                <w:rFonts w:ascii="Arial" w:hAnsi="Arial"/>
                <w:noProof/>
              </w:rPr>
              <w:t>3.</w:t>
            </w:r>
            <w:r>
              <w:rPr>
                <w:rFonts w:asciiTheme="minorHAnsi" w:eastAsiaTheme="minorEastAsia" w:hAnsiTheme="minorHAnsi" w:cstheme="minorBidi"/>
                <w:noProof/>
                <w:sz w:val="22"/>
                <w:szCs w:val="22"/>
              </w:rPr>
              <w:tab/>
            </w:r>
            <w:r w:rsidRPr="00A25AC0">
              <w:rPr>
                <w:rStyle w:val="Hipercze"/>
                <w:rFonts w:ascii="Arial" w:hAnsi="Arial" w:cs="Arial"/>
                <w:noProof/>
              </w:rPr>
              <w:t>Wymagania w zakresie zatrudniania przez wykonawcę lub podwykonawcę osób na podstawie stosunku pracy</w:t>
            </w:r>
            <w:r>
              <w:rPr>
                <w:noProof/>
                <w:webHidden/>
              </w:rPr>
              <w:tab/>
            </w:r>
            <w:r>
              <w:rPr>
                <w:noProof/>
                <w:webHidden/>
              </w:rPr>
              <w:fldChar w:fldCharType="begin"/>
            </w:r>
            <w:r>
              <w:rPr>
                <w:noProof/>
                <w:webHidden/>
              </w:rPr>
              <w:instrText xml:space="preserve"> PAGEREF _Toc188135539 \h </w:instrText>
            </w:r>
            <w:r>
              <w:rPr>
                <w:noProof/>
                <w:webHidden/>
              </w:rPr>
            </w:r>
            <w:r>
              <w:rPr>
                <w:noProof/>
                <w:webHidden/>
              </w:rPr>
              <w:fldChar w:fldCharType="separate"/>
            </w:r>
            <w:r w:rsidR="00480D47">
              <w:rPr>
                <w:noProof/>
                <w:webHidden/>
              </w:rPr>
              <w:t>20</w:t>
            </w:r>
            <w:r>
              <w:rPr>
                <w:noProof/>
                <w:webHidden/>
              </w:rPr>
              <w:fldChar w:fldCharType="end"/>
            </w:r>
          </w:hyperlink>
        </w:p>
        <w:p w14:paraId="58FD660F" w14:textId="16B0C68E" w:rsidR="00B33E2C" w:rsidRDefault="00B33E2C">
          <w:pPr>
            <w:pStyle w:val="Spistreci3"/>
            <w:rPr>
              <w:rFonts w:asciiTheme="minorHAnsi" w:eastAsiaTheme="minorEastAsia" w:hAnsiTheme="minorHAnsi" w:cstheme="minorBidi"/>
              <w:noProof/>
              <w:sz w:val="22"/>
              <w:szCs w:val="22"/>
            </w:rPr>
          </w:pPr>
          <w:hyperlink w:anchor="_Toc188135540" w:history="1">
            <w:r w:rsidRPr="00A25AC0">
              <w:rPr>
                <w:rStyle w:val="Hipercze"/>
                <w:rFonts w:ascii="Arial" w:hAnsi="Arial"/>
                <w:noProof/>
              </w:rPr>
              <w:t>4.</w:t>
            </w:r>
            <w:r>
              <w:rPr>
                <w:rFonts w:asciiTheme="minorHAnsi" w:eastAsiaTheme="minorEastAsia" w:hAnsiTheme="minorHAnsi" w:cstheme="minorBidi"/>
                <w:noProof/>
                <w:sz w:val="22"/>
                <w:szCs w:val="22"/>
              </w:rPr>
              <w:tab/>
            </w:r>
            <w:r w:rsidRPr="00A25AC0">
              <w:rPr>
                <w:rStyle w:val="Hipercze"/>
                <w:rFonts w:ascii="Arial" w:hAnsi="Arial" w:cs="Arial"/>
                <w:noProof/>
              </w:rPr>
              <w:t>Wymagania w zakresie zatrudnienia osób, o których mowa w art. 96 ust. 2 pkt 2 ustawy Pzp</w:t>
            </w:r>
            <w:r>
              <w:rPr>
                <w:noProof/>
                <w:webHidden/>
              </w:rPr>
              <w:tab/>
            </w:r>
            <w:r>
              <w:rPr>
                <w:noProof/>
                <w:webHidden/>
              </w:rPr>
              <w:fldChar w:fldCharType="begin"/>
            </w:r>
            <w:r>
              <w:rPr>
                <w:noProof/>
                <w:webHidden/>
              </w:rPr>
              <w:instrText xml:space="preserve"> PAGEREF _Toc188135540 \h </w:instrText>
            </w:r>
            <w:r>
              <w:rPr>
                <w:noProof/>
                <w:webHidden/>
              </w:rPr>
            </w:r>
            <w:r>
              <w:rPr>
                <w:noProof/>
                <w:webHidden/>
              </w:rPr>
              <w:fldChar w:fldCharType="separate"/>
            </w:r>
            <w:r w:rsidR="00480D47">
              <w:rPr>
                <w:noProof/>
                <w:webHidden/>
              </w:rPr>
              <w:t>21</w:t>
            </w:r>
            <w:r>
              <w:rPr>
                <w:noProof/>
                <w:webHidden/>
              </w:rPr>
              <w:fldChar w:fldCharType="end"/>
            </w:r>
          </w:hyperlink>
        </w:p>
        <w:p w14:paraId="0C414377" w14:textId="11ED1698" w:rsidR="00B33E2C" w:rsidRDefault="00B33E2C">
          <w:pPr>
            <w:pStyle w:val="Spistreci3"/>
            <w:rPr>
              <w:rFonts w:asciiTheme="minorHAnsi" w:eastAsiaTheme="minorEastAsia" w:hAnsiTheme="minorHAnsi" w:cstheme="minorBidi"/>
              <w:noProof/>
              <w:sz w:val="22"/>
              <w:szCs w:val="22"/>
            </w:rPr>
          </w:pPr>
          <w:hyperlink w:anchor="_Toc188135541" w:history="1">
            <w:r w:rsidRPr="00A25AC0">
              <w:rPr>
                <w:rStyle w:val="Hipercze"/>
                <w:rFonts w:ascii="Arial" w:hAnsi="Arial"/>
                <w:noProof/>
              </w:rPr>
              <w:t>5.</w:t>
            </w:r>
            <w:r>
              <w:rPr>
                <w:rFonts w:asciiTheme="minorHAnsi" w:eastAsiaTheme="minorEastAsia" w:hAnsiTheme="minorHAnsi" w:cstheme="minorBidi"/>
                <w:noProof/>
                <w:sz w:val="22"/>
                <w:szCs w:val="22"/>
              </w:rPr>
              <w:tab/>
            </w:r>
            <w:r w:rsidRPr="00A25AC0">
              <w:rPr>
                <w:rStyle w:val="Hipercze"/>
                <w:rFonts w:ascii="Arial" w:hAnsi="Arial" w:cs="Arial"/>
                <w:noProof/>
              </w:rPr>
              <w:t>Informacja o przedmiotowych środkach dowodowych</w:t>
            </w:r>
            <w:r>
              <w:rPr>
                <w:noProof/>
                <w:webHidden/>
              </w:rPr>
              <w:tab/>
            </w:r>
            <w:r>
              <w:rPr>
                <w:noProof/>
                <w:webHidden/>
              </w:rPr>
              <w:fldChar w:fldCharType="begin"/>
            </w:r>
            <w:r>
              <w:rPr>
                <w:noProof/>
                <w:webHidden/>
              </w:rPr>
              <w:instrText xml:space="preserve"> PAGEREF _Toc188135541 \h </w:instrText>
            </w:r>
            <w:r>
              <w:rPr>
                <w:noProof/>
                <w:webHidden/>
              </w:rPr>
            </w:r>
            <w:r>
              <w:rPr>
                <w:noProof/>
                <w:webHidden/>
              </w:rPr>
              <w:fldChar w:fldCharType="separate"/>
            </w:r>
            <w:r w:rsidR="00480D47">
              <w:rPr>
                <w:noProof/>
                <w:webHidden/>
              </w:rPr>
              <w:t>21</w:t>
            </w:r>
            <w:r>
              <w:rPr>
                <w:noProof/>
                <w:webHidden/>
              </w:rPr>
              <w:fldChar w:fldCharType="end"/>
            </w:r>
          </w:hyperlink>
        </w:p>
        <w:p w14:paraId="3EC5E2EE" w14:textId="447F1453" w:rsidR="00B33E2C" w:rsidRDefault="00B33E2C">
          <w:pPr>
            <w:pStyle w:val="Spistreci3"/>
            <w:rPr>
              <w:rFonts w:asciiTheme="minorHAnsi" w:eastAsiaTheme="minorEastAsia" w:hAnsiTheme="minorHAnsi" w:cstheme="minorBidi"/>
              <w:noProof/>
              <w:sz w:val="22"/>
              <w:szCs w:val="22"/>
            </w:rPr>
          </w:pPr>
          <w:hyperlink w:anchor="_Toc188135542" w:history="1">
            <w:r w:rsidRPr="00A25AC0">
              <w:rPr>
                <w:rStyle w:val="Hipercze"/>
                <w:rFonts w:ascii="Arial" w:hAnsi="Arial"/>
                <w:noProof/>
              </w:rPr>
              <w:t>6.</w:t>
            </w:r>
            <w:r>
              <w:rPr>
                <w:rFonts w:asciiTheme="minorHAnsi" w:eastAsiaTheme="minorEastAsia" w:hAnsiTheme="minorHAnsi" w:cstheme="minorBidi"/>
                <w:noProof/>
                <w:sz w:val="22"/>
                <w:szCs w:val="22"/>
              </w:rPr>
              <w:tab/>
            </w:r>
            <w:r w:rsidRPr="00A25AC0">
              <w:rPr>
                <w:rStyle w:val="Hipercze"/>
                <w:rFonts w:ascii="Arial" w:hAnsi="Arial" w:cs="Arial"/>
                <w:noProof/>
              </w:rPr>
              <w:t>Termin wykonania zamówienia</w:t>
            </w:r>
            <w:r>
              <w:rPr>
                <w:noProof/>
                <w:webHidden/>
              </w:rPr>
              <w:tab/>
            </w:r>
            <w:r>
              <w:rPr>
                <w:noProof/>
                <w:webHidden/>
              </w:rPr>
              <w:fldChar w:fldCharType="begin"/>
            </w:r>
            <w:r>
              <w:rPr>
                <w:noProof/>
                <w:webHidden/>
              </w:rPr>
              <w:instrText xml:space="preserve"> PAGEREF _Toc188135542 \h </w:instrText>
            </w:r>
            <w:r>
              <w:rPr>
                <w:noProof/>
                <w:webHidden/>
              </w:rPr>
            </w:r>
            <w:r>
              <w:rPr>
                <w:noProof/>
                <w:webHidden/>
              </w:rPr>
              <w:fldChar w:fldCharType="separate"/>
            </w:r>
            <w:r w:rsidR="00480D47">
              <w:rPr>
                <w:noProof/>
                <w:webHidden/>
              </w:rPr>
              <w:t>21</w:t>
            </w:r>
            <w:r>
              <w:rPr>
                <w:noProof/>
                <w:webHidden/>
              </w:rPr>
              <w:fldChar w:fldCharType="end"/>
            </w:r>
          </w:hyperlink>
        </w:p>
        <w:p w14:paraId="489F8EDD" w14:textId="383F0C68" w:rsidR="00B33E2C" w:rsidRDefault="00B33E2C">
          <w:pPr>
            <w:pStyle w:val="Spistreci3"/>
            <w:rPr>
              <w:rFonts w:asciiTheme="minorHAnsi" w:eastAsiaTheme="minorEastAsia" w:hAnsiTheme="minorHAnsi" w:cstheme="minorBidi"/>
              <w:noProof/>
              <w:sz w:val="22"/>
              <w:szCs w:val="22"/>
            </w:rPr>
          </w:pPr>
          <w:hyperlink w:anchor="_Toc188135543" w:history="1">
            <w:r w:rsidRPr="00A25AC0">
              <w:rPr>
                <w:rStyle w:val="Hipercze"/>
                <w:rFonts w:ascii="Arial" w:hAnsi="Arial"/>
                <w:noProof/>
              </w:rPr>
              <w:t>7.</w:t>
            </w:r>
            <w:r>
              <w:rPr>
                <w:rFonts w:asciiTheme="minorHAnsi" w:eastAsiaTheme="minorEastAsia" w:hAnsiTheme="minorHAnsi" w:cstheme="minorBidi"/>
                <w:noProof/>
                <w:sz w:val="22"/>
                <w:szCs w:val="22"/>
              </w:rPr>
              <w:tab/>
            </w:r>
            <w:r w:rsidRPr="00A25AC0">
              <w:rPr>
                <w:rStyle w:val="Hipercze"/>
                <w:rFonts w:ascii="Arial" w:hAnsi="Arial" w:cs="Arial"/>
                <w:noProof/>
              </w:rPr>
              <w:t>Informacja o warunkach udziału w postępowaniu o udzielenie zamówienia</w:t>
            </w:r>
            <w:r>
              <w:rPr>
                <w:noProof/>
                <w:webHidden/>
              </w:rPr>
              <w:tab/>
            </w:r>
            <w:r>
              <w:rPr>
                <w:noProof/>
                <w:webHidden/>
              </w:rPr>
              <w:fldChar w:fldCharType="begin"/>
            </w:r>
            <w:r>
              <w:rPr>
                <w:noProof/>
                <w:webHidden/>
              </w:rPr>
              <w:instrText xml:space="preserve"> PAGEREF _Toc188135543 \h </w:instrText>
            </w:r>
            <w:r>
              <w:rPr>
                <w:noProof/>
                <w:webHidden/>
              </w:rPr>
            </w:r>
            <w:r>
              <w:rPr>
                <w:noProof/>
                <w:webHidden/>
              </w:rPr>
              <w:fldChar w:fldCharType="separate"/>
            </w:r>
            <w:r w:rsidR="00480D47">
              <w:rPr>
                <w:noProof/>
                <w:webHidden/>
              </w:rPr>
              <w:t>21</w:t>
            </w:r>
            <w:r>
              <w:rPr>
                <w:noProof/>
                <w:webHidden/>
              </w:rPr>
              <w:fldChar w:fldCharType="end"/>
            </w:r>
          </w:hyperlink>
        </w:p>
        <w:p w14:paraId="2C389C4A" w14:textId="53612630" w:rsidR="00B33E2C" w:rsidRDefault="00B33E2C">
          <w:pPr>
            <w:pStyle w:val="Spistreci3"/>
            <w:rPr>
              <w:rFonts w:asciiTheme="minorHAnsi" w:eastAsiaTheme="minorEastAsia" w:hAnsiTheme="minorHAnsi" w:cstheme="minorBidi"/>
              <w:noProof/>
              <w:sz w:val="22"/>
              <w:szCs w:val="22"/>
            </w:rPr>
          </w:pPr>
          <w:hyperlink w:anchor="_Toc188135544" w:history="1">
            <w:r w:rsidRPr="00A25AC0">
              <w:rPr>
                <w:rStyle w:val="Hipercze"/>
                <w:rFonts w:ascii="Arial" w:hAnsi="Arial"/>
                <w:noProof/>
              </w:rPr>
              <w:t>8.</w:t>
            </w:r>
            <w:r>
              <w:rPr>
                <w:rFonts w:asciiTheme="minorHAnsi" w:eastAsiaTheme="minorEastAsia" w:hAnsiTheme="minorHAnsi" w:cstheme="minorBidi"/>
                <w:noProof/>
                <w:sz w:val="22"/>
                <w:szCs w:val="22"/>
              </w:rPr>
              <w:tab/>
            </w:r>
            <w:r w:rsidRPr="00A25AC0">
              <w:rPr>
                <w:rStyle w:val="Hipercze"/>
                <w:rFonts w:ascii="Arial" w:hAnsi="Arial" w:cs="Arial"/>
                <w:noProof/>
              </w:rPr>
              <w:t>Podstawy wykluczenia</w:t>
            </w:r>
            <w:r>
              <w:rPr>
                <w:noProof/>
                <w:webHidden/>
              </w:rPr>
              <w:tab/>
            </w:r>
            <w:r>
              <w:rPr>
                <w:noProof/>
                <w:webHidden/>
              </w:rPr>
              <w:fldChar w:fldCharType="begin"/>
            </w:r>
            <w:r>
              <w:rPr>
                <w:noProof/>
                <w:webHidden/>
              </w:rPr>
              <w:instrText xml:space="preserve"> PAGEREF _Toc188135544 \h </w:instrText>
            </w:r>
            <w:r>
              <w:rPr>
                <w:noProof/>
                <w:webHidden/>
              </w:rPr>
            </w:r>
            <w:r>
              <w:rPr>
                <w:noProof/>
                <w:webHidden/>
              </w:rPr>
              <w:fldChar w:fldCharType="separate"/>
            </w:r>
            <w:r w:rsidR="00480D47">
              <w:rPr>
                <w:noProof/>
                <w:webHidden/>
              </w:rPr>
              <w:t>22</w:t>
            </w:r>
            <w:r>
              <w:rPr>
                <w:noProof/>
                <w:webHidden/>
              </w:rPr>
              <w:fldChar w:fldCharType="end"/>
            </w:r>
          </w:hyperlink>
        </w:p>
        <w:p w14:paraId="12D07ADB" w14:textId="757BA8C8" w:rsidR="00B33E2C" w:rsidRDefault="00B33E2C">
          <w:pPr>
            <w:pStyle w:val="Spistreci3"/>
            <w:rPr>
              <w:rFonts w:asciiTheme="minorHAnsi" w:eastAsiaTheme="minorEastAsia" w:hAnsiTheme="minorHAnsi" w:cstheme="minorBidi"/>
              <w:noProof/>
              <w:sz w:val="22"/>
              <w:szCs w:val="22"/>
            </w:rPr>
          </w:pPr>
          <w:hyperlink w:anchor="_Toc188135545" w:history="1">
            <w:r w:rsidRPr="00A25AC0">
              <w:rPr>
                <w:rStyle w:val="Hipercze"/>
                <w:rFonts w:ascii="Arial" w:hAnsi="Arial"/>
                <w:noProof/>
              </w:rPr>
              <w:t>9.</w:t>
            </w:r>
            <w:r>
              <w:rPr>
                <w:rFonts w:asciiTheme="minorHAnsi" w:eastAsiaTheme="minorEastAsia" w:hAnsiTheme="minorHAnsi" w:cstheme="minorBidi"/>
                <w:noProof/>
                <w:sz w:val="22"/>
                <w:szCs w:val="22"/>
              </w:rPr>
              <w:tab/>
            </w:r>
            <w:r w:rsidRPr="00A25AC0">
              <w:rPr>
                <w:rStyle w:val="Hipercze"/>
                <w:rFonts w:ascii="Arial" w:hAnsi="Arial" w:cs="Arial"/>
                <w:noProof/>
              </w:rPr>
              <w:t>Wykaz dokumentów, w tym wykaz podmiotowych środków dowodowych</w:t>
            </w:r>
            <w:r>
              <w:rPr>
                <w:noProof/>
                <w:webHidden/>
              </w:rPr>
              <w:tab/>
            </w:r>
            <w:r>
              <w:rPr>
                <w:noProof/>
                <w:webHidden/>
              </w:rPr>
              <w:fldChar w:fldCharType="begin"/>
            </w:r>
            <w:r>
              <w:rPr>
                <w:noProof/>
                <w:webHidden/>
              </w:rPr>
              <w:instrText xml:space="preserve"> PAGEREF _Toc188135545 \h </w:instrText>
            </w:r>
            <w:r>
              <w:rPr>
                <w:noProof/>
                <w:webHidden/>
              </w:rPr>
            </w:r>
            <w:r>
              <w:rPr>
                <w:noProof/>
                <w:webHidden/>
              </w:rPr>
              <w:fldChar w:fldCharType="separate"/>
            </w:r>
            <w:r w:rsidR="00480D47">
              <w:rPr>
                <w:noProof/>
                <w:webHidden/>
              </w:rPr>
              <w:t>24</w:t>
            </w:r>
            <w:r>
              <w:rPr>
                <w:noProof/>
                <w:webHidden/>
              </w:rPr>
              <w:fldChar w:fldCharType="end"/>
            </w:r>
          </w:hyperlink>
        </w:p>
        <w:p w14:paraId="6305F155" w14:textId="396004C6" w:rsidR="00B33E2C" w:rsidRDefault="00B33E2C">
          <w:pPr>
            <w:pStyle w:val="Spistreci3"/>
            <w:rPr>
              <w:rFonts w:asciiTheme="minorHAnsi" w:eastAsiaTheme="minorEastAsia" w:hAnsiTheme="minorHAnsi" w:cstheme="minorBidi"/>
              <w:noProof/>
              <w:sz w:val="22"/>
              <w:szCs w:val="22"/>
            </w:rPr>
          </w:pPr>
          <w:hyperlink w:anchor="_Toc188135546" w:history="1">
            <w:r w:rsidRPr="00A25AC0">
              <w:rPr>
                <w:rStyle w:val="Hipercze"/>
                <w:rFonts w:ascii="Arial" w:hAnsi="Arial"/>
                <w:noProof/>
              </w:rPr>
              <w:t>10.</w:t>
            </w:r>
            <w:r>
              <w:rPr>
                <w:rFonts w:asciiTheme="minorHAnsi" w:eastAsiaTheme="minorEastAsia" w:hAnsiTheme="minorHAnsi" w:cstheme="minorBidi"/>
                <w:noProof/>
                <w:sz w:val="22"/>
                <w:szCs w:val="22"/>
              </w:rPr>
              <w:tab/>
            </w:r>
            <w:r w:rsidRPr="00A25AC0">
              <w:rPr>
                <w:rStyle w:val="Hipercze"/>
                <w:rFonts w:ascii="Arial" w:hAnsi="Arial" w:cs="Arial"/>
                <w:noProof/>
              </w:rPr>
              <w:t>Wymagania dotyczące wadium</w:t>
            </w:r>
            <w:r>
              <w:rPr>
                <w:noProof/>
                <w:webHidden/>
              </w:rPr>
              <w:tab/>
            </w:r>
            <w:r>
              <w:rPr>
                <w:noProof/>
                <w:webHidden/>
              </w:rPr>
              <w:fldChar w:fldCharType="begin"/>
            </w:r>
            <w:r>
              <w:rPr>
                <w:noProof/>
                <w:webHidden/>
              </w:rPr>
              <w:instrText xml:space="preserve"> PAGEREF _Toc188135546 \h </w:instrText>
            </w:r>
            <w:r>
              <w:rPr>
                <w:noProof/>
                <w:webHidden/>
              </w:rPr>
            </w:r>
            <w:r>
              <w:rPr>
                <w:noProof/>
                <w:webHidden/>
              </w:rPr>
              <w:fldChar w:fldCharType="separate"/>
            </w:r>
            <w:r w:rsidR="00480D47">
              <w:rPr>
                <w:noProof/>
                <w:webHidden/>
              </w:rPr>
              <w:t>31</w:t>
            </w:r>
            <w:r>
              <w:rPr>
                <w:noProof/>
                <w:webHidden/>
              </w:rPr>
              <w:fldChar w:fldCharType="end"/>
            </w:r>
          </w:hyperlink>
        </w:p>
        <w:p w14:paraId="7608388C" w14:textId="338F794D" w:rsidR="00B33E2C" w:rsidRDefault="00B33E2C">
          <w:pPr>
            <w:pStyle w:val="Spistreci3"/>
            <w:rPr>
              <w:rFonts w:asciiTheme="minorHAnsi" w:eastAsiaTheme="minorEastAsia" w:hAnsiTheme="minorHAnsi" w:cstheme="minorBidi"/>
              <w:noProof/>
              <w:sz w:val="22"/>
              <w:szCs w:val="22"/>
            </w:rPr>
          </w:pPr>
          <w:hyperlink w:anchor="_Toc188135547" w:history="1">
            <w:r w:rsidRPr="00A25AC0">
              <w:rPr>
                <w:rStyle w:val="Hipercze"/>
                <w:rFonts w:ascii="Arial" w:hAnsi="Arial"/>
                <w:noProof/>
              </w:rPr>
              <w:t>11.</w:t>
            </w:r>
            <w:r>
              <w:rPr>
                <w:rFonts w:asciiTheme="minorHAnsi" w:eastAsiaTheme="minorEastAsia" w:hAnsiTheme="minorHAnsi" w:cstheme="minorBidi"/>
                <w:noProof/>
                <w:sz w:val="22"/>
                <w:szCs w:val="22"/>
              </w:rPr>
              <w:tab/>
            </w:r>
            <w:r w:rsidRPr="00A25AC0">
              <w:rPr>
                <w:rStyle w:val="Hipercze"/>
                <w:rFonts w:ascii="Arial" w:hAnsi="Arial" w:cs="Arial"/>
                <w:noProof/>
              </w:rPr>
              <w:t>Sposób przygotowania ofert</w:t>
            </w:r>
            <w:r>
              <w:rPr>
                <w:noProof/>
                <w:webHidden/>
              </w:rPr>
              <w:tab/>
            </w:r>
            <w:r>
              <w:rPr>
                <w:noProof/>
                <w:webHidden/>
              </w:rPr>
              <w:fldChar w:fldCharType="begin"/>
            </w:r>
            <w:r>
              <w:rPr>
                <w:noProof/>
                <w:webHidden/>
              </w:rPr>
              <w:instrText xml:space="preserve"> PAGEREF _Toc188135547 \h </w:instrText>
            </w:r>
            <w:r>
              <w:rPr>
                <w:noProof/>
                <w:webHidden/>
              </w:rPr>
            </w:r>
            <w:r>
              <w:rPr>
                <w:noProof/>
                <w:webHidden/>
              </w:rPr>
              <w:fldChar w:fldCharType="separate"/>
            </w:r>
            <w:r w:rsidR="00480D47">
              <w:rPr>
                <w:noProof/>
                <w:webHidden/>
              </w:rPr>
              <w:t>31</w:t>
            </w:r>
            <w:r>
              <w:rPr>
                <w:noProof/>
                <w:webHidden/>
              </w:rPr>
              <w:fldChar w:fldCharType="end"/>
            </w:r>
          </w:hyperlink>
        </w:p>
        <w:p w14:paraId="346E3790" w14:textId="3FC65FF8" w:rsidR="00B33E2C" w:rsidRDefault="00B33E2C">
          <w:pPr>
            <w:pStyle w:val="Spistreci3"/>
            <w:rPr>
              <w:rFonts w:asciiTheme="minorHAnsi" w:eastAsiaTheme="minorEastAsia" w:hAnsiTheme="minorHAnsi" w:cstheme="minorBidi"/>
              <w:noProof/>
              <w:sz w:val="22"/>
              <w:szCs w:val="22"/>
            </w:rPr>
          </w:pPr>
          <w:hyperlink w:anchor="_Toc188135548" w:history="1">
            <w:r w:rsidRPr="00A25AC0">
              <w:rPr>
                <w:rStyle w:val="Hipercze"/>
                <w:rFonts w:ascii="Arial" w:hAnsi="Arial"/>
                <w:noProof/>
              </w:rPr>
              <w:t>12.</w:t>
            </w:r>
            <w:r>
              <w:rPr>
                <w:rFonts w:asciiTheme="minorHAnsi" w:eastAsiaTheme="minorEastAsia" w:hAnsiTheme="minorHAnsi" w:cstheme="minorBidi"/>
                <w:noProof/>
                <w:sz w:val="22"/>
                <w:szCs w:val="22"/>
              </w:rPr>
              <w:tab/>
            </w:r>
            <w:r w:rsidRPr="00A25AC0">
              <w:rPr>
                <w:rStyle w:val="Hipercze"/>
                <w:rFonts w:ascii="Arial" w:hAnsi="Arial" w:cs="Arial"/>
                <w:noProof/>
              </w:rPr>
              <w:t>Opis sposobu obliczenia ceny</w:t>
            </w:r>
            <w:r>
              <w:rPr>
                <w:noProof/>
                <w:webHidden/>
              </w:rPr>
              <w:tab/>
            </w:r>
            <w:r>
              <w:rPr>
                <w:noProof/>
                <w:webHidden/>
              </w:rPr>
              <w:fldChar w:fldCharType="begin"/>
            </w:r>
            <w:r>
              <w:rPr>
                <w:noProof/>
                <w:webHidden/>
              </w:rPr>
              <w:instrText xml:space="preserve"> PAGEREF _Toc188135548 \h </w:instrText>
            </w:r>
            <w:r>
              <w:rPr>
                <w:noProof/>
                <w:webHidden/>
              </w:rPr>
            </w:r>
            <w:r>
              <w:rPr>
                <w:noProof/>
                <w:webHidden/>
              </w:rPr>
              <w:fldChar w:fldCharType="separate"/>
            </w:r>
            <w:r w:rsidR="00480D47">
              <w:rPr>
                <w:noProof/>
                <w:webHidden/>
              </w:rPr>
              <w:t>35</w:t>
            </w:r>
            <w:r>
              <w:rPr>
                <w:noProof/>
                <w:webHidden/>
              </w:rPr>
              <w:fldChar w:fldCharType="end"/>
            </w:r>
          </w:hyperlink>
        </w:p>
        <w:p w14:paraId="03566DF3" w14:textId="502476D5" w:rsidR="00B33E2C" w:rsidRDefault="00B33E2C">
          <w:pPr>
            <w:pStyle w:val="Spistreci2"/>
            <w:rPr>
              <w:rFonts w:asciiTheme="minorHAnsi" w:eastAsiaTheme="minorEastAsia" w:hAnsiTheme="minorHAnsi" w:cstheme="minorBidi"/>
              <w:b w:val="0"/>
              <w:bCs w:val="0"/>
              <w:noProof/>
              <w:sz w:val="22"/>
            </w:rPr>
          </w:pPr>
          <w:hyperlink w:anchor="_Toc188135549" w:history="1">
            <w:r w:rsidRPr="00A25AC0">
              <w:rPr>
                <w:rStyle w:val="Hipercze"/>
                <w:rFonts w:ascii="Arial" w:hAnsi="Arial" w:cs="Arial"/>
                <w:noProof/>
              </w:rPr>
              <w:t>R</w:t>
            </w:r>
            <w:bookmarkStart w:id="16" w:name="_Hlk189164283"/>
            <w:r w:rsidRPr="00A25AC0">
              <w:rPr>
                <w:rStyle w:val="Hipercze"/>
                <w:rFonts w:ascii="Arial" w:hAnsi="Arial" w:cs="Arial"/>
                <w:noProof/>
              </w:rPr>
              <w:t>ozdział III – Informacje o przebiegu postępowania</w:t>
            </w:r>
            <w:bookmarkEnd w:id="16"/>
            <w:r>
              <w:rPr>
                <w:noProof/>
                <w:webHidden/>
              </w:rPr>
              <w:tab/>
            </w:r>
            <w:r>
              <w:rPr>
                <w:noProof/>
                <w:webHidden/>
              </w:rPr>
              <w:fldChar w:fldCharType="begin"/>
            </w:r>
            <w:r>
              <w:rPr>
                <w:noProof/>
                <w:webHidden/>
              </w:rPr>
              <w:instrText xml:space="preserve"> PAGEREF _Toc188135549 \h </w:instrText>
            </w:r>
            <w:r>
              <w:rPr>
                <w:noProof/>
                <w:webHidden/>
              </w:rPr>
            </w:r>
            <w:r>
              <w:rPr>
                <w:noProof/>
                <w:webHidden/>
              </w:rPr>
              <w:fldChar w:fldCharType="separate"/>
            </w:r>
            <w:r w:rsidR="00480D47">
              <w:rPr>
                <w:noProof/>
                <w:webHidden/>
              </w:rPr>
              <w:t>39</w:t>
            </w:r>
            <w:r>
              <w:rPr>
                <w:noProof/>
                <w:webHidden/>
              </w:rPr>
              <w:fldChar w:fldCharType="end"/>
            </w:r>
          </w:hyperlink>
        </w:p>
        <w:p w14:paraId="25C4C691" w14:textId="02C83C56" w:rsidR="00B33E2C" w:rsidRDefault="00B33E2C">
          <w:pPr>
            <w:pStyle w:val="Spistreci3"/>
            <w:rPr>
              <w:rFonts w:asciiTheme="minorHAnsi" w:eastAsiaTheme="minorEastAsia" w:hAnsiTheme="minorHAnsi" w:cstheme="minorBidi"/>
              <w:noProof/>
              <w:sz w:val="22"/>
              <w:szCs w:val="22"/>
            </w:rPr>
          </w:pPr>
          <w:hyperlink w:anchor="_Toc188135550" w:history="1">
            <w:r w:rsidRPr="00A25AC0">
              <w:rPr>
                <w:rStyle w:val="Hipercze"/>
                <w:rFonts w:ascii="Arial" w:hAnsi="Arial"/>
                <w:noProof/>
              </w:rPr>
              <w:t>1.</w:t>
            </w:r>
            <w:r>
              <w:rPr>
                <w:rFonts w:asciiTheme="minorHAnsi" w:eastAsiaTheme="minorEastAsia" w:hAnsiTheme="minorHAnsi" w:cstheme="minorBidi"/>
                <w:noProof/>
                <w:sz w:val="22"/>
                <w:szCs w:val="22"/>
              </w:rPr>
              <w:tab/>
            </w:r>
            <w:r w:rsidRPr="00A25AC0">
              <w:rPr>
                <w:rStyle w:val="Hipercze"/>
                <w:rFonts w:ascii="Arial" w:hAnsi="Arial" w:cs="Arial"/>
                <w:noProof/>
              </w:rPr>
              <w:t>Sposób porozumiewania się zamawiającego z wykonawcami</w:t>
            </w:r>
            <w:r>
              <w:rPr>
                <w:noProof/>
                <w:webHidden/>
              </w:rPr>
              <w:tab/>
            </w:r>
            <w:r>
              <w:rPr>
                <w:noProof/>
                <w:webHidden/>
              </w:rPr>
              <w:fldChar w:fldCharType="begin"/>
            </w:r>
            <w:r>
              <w:rPr>
                <w:noProof/>
                <w:webHidden/>
              </w:rPr>
              <w:instrText xml:space="preserve"> PAGEREF _Toc188135550 \h </w:instrText>
            </w:r>
            <w:r>
              <w:rPr>
                <w:noProof/>
                <w:webHidden/>
              </w:rPr>
            </w:r>
            <w:r>
              <w:rPr>
                <w:noProof/>
                <w:webHidden/>
              </w:rPr>
              <w:fldChar w:fldCharType="separate"/>
            </w:r>
            <w:r w:rsidR="00480D47">
              <w:rPr>
                <w:noProof/>
                <w:webHidden/>
              </w:rPr>
              <w:t>39</w:t>
            </w:r>
            <w:r>
              <w:rPr>
                <w:noProof/>
                <w:webHidden/>
              </w:rPr>
              <w:fldChar w:fldCharType="end"/>
            </w:r>
          </w:hyperlink>
        </w:p>
        <w:p w14:paraId="09026080" w14:textId="07FB95DB" w:rsidR="00B33E2C" w:rsidRDefault="00B33E2C">
          <w:pPr>
            <w:pStyle w:val="Spistreci3"/>
            <w:rPr>
              <w:rFonts w:asciiTheme="minorHAnsi" w:eastAsiaTheme="minorEastAsia" w:hAnsiTheme="minorHAnsi" w:cstheme="minorBidi"/>
              <w:noProof/>
              <w:sz w:val="22"/>
              <w:szCs w:val="22"/>
            </w:rPr>
          </w:pPr>
          <w:hyperlink w:anchor="_Toc188135551" w:history="1">
            <w:r w:rsidRPr="00A25AC0">
              <w:rPr>
                <w:rStyle w:val="Hipercze"/>
                <w:rFonts w:ascii="Arial" w:hAnsi="Arial"/>
                <w:noProof/>
              </w:rPr>
              <w:t>2.</w:t>
            </w:r>
            <w:r>
              <w:rPr>
                <w:rFonts w:asciiTheme="minorHAnsi" w:eastAsiaTheme="minorEastAsia" w:hAnsiTheme="minorHAnsi" w:cstheme="minorBidi"/>
                <w:noProof/>
                <w:sz w:val="22"/>
                <w:szCs w:val="22"/>
              </w:rPr>
              <w:tab/>
            </w:r>
            <w:r w:rsidRPr="00A25AC0">
              <w:rPr>
                <w:rStyle w:val="Hipercze"/>
                <w:rFonts w:ascii="Arial" w:hAnsi="Arial" w:cs="Arial"/>
                <w:noProof/>
              </w:rPr>
              <w:t>Sposób oraz termin skład</w:t>
            </w:r>
            <w:r w:rsidRPr="00A25AC0">
              <w:rPr>
                <w:rStyle w:val="Hipercze"/>
                <w:rFonts w:ascii="Arial" w:hAnsi="Arial" w:cs="Arial"/>
                <w:noProof/>
              </w:rPr>
              <w:t>a</w:t>
            </w:r>
            <w:r w:rsidRPr="00A25AC0">
              <w:rPr>
                <w:rStyle w:val="Hipercze"/>
                <w:rFonts w:ascii="Arial" w:hAnsi="Arial" w:cs="Arial"/>
                <w:noProof/>
              </w:rPr>
              <w:t>nia ofert</w:t>
            </w:r>
            <w:r>
              <w:rPr>
                <w:noProof/>
                <w:webHidden/>
              </w:rPr>
              <w:tab/>
            </w:r>
            <w:r>
              <w:rPr>
                <w:noProof/>
                <w:webHidden/>
              </w:rPr>
              <w:fldChar w:fldCharType="begin"/>
            </w:r>
            <w:r>
              <w:rPr>
                <w:noProof/>
                <w:webHidden/>
              </w:rPr>
              <w:instrText xml:space="preserve"> PAGEREF _Toc188135551 \h </w:instrText>
            </w:r>
            <w:r>
              <w:rPr>
                <w:noProof/>
                <w:webHidden/>
              </w:rPr>
            </w:r>
            <w:r>
              <w:rPr>
                <w:noProof/>
                <w:webHidden/>
              </w:rPr>
              <w:fldChar w:fldCharType="separate"/>
            </w:r>
            <w:r w:rsidR="00480D47">
              <w:rPr>
                <w:noProof/>
                <w:webHidden/>
              </w:rPr>
              <w:t>41</w:t>
            </w:r>
            <w:r>
              <w:rPr>
                <w:noProof/>
                <w:webHidden/>
              </w:rPr>
              <w:fldChar w:fldCharType="end"/>
            </w:r>
          </w:hyperlink>
        </w:p>
        <w:p w14:paraId="3B3CCE57" w14:textId="6B1D5F13" w:rsidR="00B33E2C" w:rsidRDefault="00B33E2C">
          <w:pPr>
            <w:pStyle w:val="Spistreci3"/>
            <w:rPr>
              <w:rFonts w:asciiTheme="minorHAnsi" w:eastAsiaTheme="minorEastAsia" w:hAnsiTheme="minorHAnsi" w:cstheme="minorBidi"/>
              <w:noProof/>
              <w:sz w:val="22"/>
              <w:szCs w:val="22"/>
            </w:rPr>
          </w:pPr>
          <w:hyperlink w:anchor="_Toc188135552" w:history="1">
            <w:r w:rsidRPr="00A25AC0">
              <w:rPr>
                <w:rStyle w:val="Hipercze"/>
                <w:rFonts w:ascii="Arial" w:hAnsi="Arial"/>
                <w:noProof/>
              </w:rPr>
              <w:t>3.</w:t>
            </w:r>
            <w:r>
              <w:rPr>
                <w:rFonts w:asciiTheme="minorHAnsi" w:eastAsiaTheme="minorEastAsia" w:hAnsiTheme="minorHAnsi" w:cstheme="minorBidi"/>
                <w:noProof/>
                <w:sz w:val="22"/>
                <w:szCs w:val="22"/>
              </w:rPr>
              <w:tab/>
            </w:r>
            <w:r w:rsidRPr="00A25AC0">
              <w:rPr>
                <w:rStyle w:val="Hipercze"/>
                <w:rFonts w:ascii="Arial" w:hAnsi="Arial" w:cs="Arial"/>
                <w:noProof/>
              </w:rPr>
              <w:t>Termin otwarcia ofert</w:t>
            </w:r>
            <w:r>
              <w:rPr>
                <w:noProof/>
                <w:webHidden/>
              </w:rPr>
              <w:tab/>
            </w:r>
            <w:r>
              <w:rPr>
                <w:noProof/>
                <w:webHidden/>
              </w:rPr>
              <w:fldChar w:fldCharType="begin"/>
            </w:r>
            <w:r>
              <w:rPr>
                <w:noProof/>
                <w:webHidden/>
              </w:rPr>
              <w:instrText xml:space="preserve"> PAGEREF _Toc188135552 \h </w:instrText>
            </w:r>
            <w:r>
              <w:rPr>
                <w:noProof/>
                <w:webHidden/>
              </w:rPr>
            </w:r>
            <w:r>
              <w:rPr>
                <w:noProof/>
                <w:webHidden/>
              </w:rPr>
              <w:fldChar w:fldCharType="separate"/>
            </w:r>
            <w:r w:rsidR="00480D47">
              <w:rPr>
                <w:noProof/>
                <w:webHidden/>
              </w:rPr>
              <w:t>42</w:t>
            </w:r>
            <w:r>
              <w:rPr>
                <w:noProof/>
                <w:webHidden/>
              </w:rPr>
              <w:fldChar w:fldCharType="end"/>
            </w:r>
          </w:hyperlink>
        </w:p>
        <w:p w14:paraId="26C4B028" w14:textId="71612A67" w:rsidR="00B33E2C" w:rsidRDefault="00B33E2C">
          <w:pPr>
            <w:pStyle w:val="Spistreci3"/>
            <w:rPr>
              <w:rFonts w:asciiTheme="minorHAnsi" w:eastAsiaTheme="minorEastAsia" w:hAnsiTheme="minorHAnsi" w:cstheme="minorBidi"/>
              <w:noProof/>
              <w:sz w:val="22"/>
              <w:szCs w:val="22"/>
            </w:rPr>
          </w:pPr>
          <w:hyperlink w:anchor="_Toc188135553" w:history="1">
            <w:r w:rsidRPr="00A25AC0">
              <w:rPr>
                <w:rStyle w:val="Hipercze"/>
                <w:rFonts w:ascii="Arial" w:hAnsi="Arial"/>
                <w:noProof/>
              </w:rPr>
              <w:t>4.</w:t>
            </w:r>
            <w:r>
              <w:rPr>
                <w:rFonts w:asciiTheme="minorHAnsi" w:eastAsiaTheme="minorEastAsia" w:hAnsiTheme="minorHAnsi" w:cstheme="minorBidi"/>
                <w:noProof/>
                <w:sz w:val="22"/>
                <w:szCs w:val="22"/>
              </w:rPr>
              <w:tab/>
            </w:r>
            <w:r w:rsidRPr="00A25AC0">
              <w:rPr>
                <w:rStyle w:val="Hipercze"/>
                <w:rFonts w:ascii="Arial" w:hAnsi="Arial" w:cs="Arial"/>
                <w:noProof/>
              </w:rPr>
              <w:t>Termin związania ofertą</w:t>
            </w:r>
            <w:r>
              <w:rPr>
                <w:noProof/>
                <w:webHidden/>
              </w:rPr>
              <w:tab/>
            </w:r>
            <w:r>
              <w:rPr>
                <w:noProof/>
                <w:webHidden/>
              </w:rPr>
              <w:fldChar w:fldCharType="begin"/>
            </w:r>
            <w:r>
              <w:rPr>
                <w:noProof/>
                <w:webHidden/>
              </w:rPr>
              <w:instrText xml:space="preserve"> PAGEREF _Toc188135553 \h </w:instrText>
            </w:r>
            <w:r>
              <w:rPr>
                <w:noProof/>
                <w:webHidden/>
              </w:rPr>
            </w:r>
            <w:r>
              <w:rPr>
                <w:noProof/>
                <w:webHidden/>
              </w:rPr>
              <w:fldChar w:fldCharType="separate"/>
            </w:r>
            <w:r w:rsidR="00480D47">
              <w:rPr>
                <w:noProof/>
                <w:webHidden/>
              </w:rPr>
              <w:t>42</w:t>
            </w:r>
            <w:r>
              <w:rPr>
                <w:noProof/>
                <w:webHidden/>
              </w:rPr>
              <w:fldChar w:fldCharType="end"/>
            </w:r>
          </w:hyperlink>
        </w:p>
        <w:p w14:paraId="62A6AC1F" w14:textId="411CF684" w:rsidR="00B33E2C" w:rsidRDefault="00B33E2C">
          <w:pPr>
            <w:pStyle w:val="Spistreci3"/>
            <w:rPr>
              <w:rFonts w:asciiTheme="minorHAnsi" w:eastAsiaTheme="minorEastAsia" w:hAnsiTheme="minorHAnsi" w:cstheme="minorBidi"/>
              <w:noProof/>
              <w:sz w:val="22"/>
              <w:szCs w:val="22"/>
            </w:rPr>
          </w:pPr>
          <w:hyperlink w:anchor="_Toc188135554" w:history="1">
            <w:r w:rsidRPr="00A25AC0">
              <w:rPr>
                <w:rStyle w:val="Hipercze"/>
                <w:rFonts w:ascii="Arial" w:hAnsi="Arial"/>
                <w:noProof/>
              </w:rPr>
              <w:t>5.</w:t>
            </w:r>
            <w:r>
              <w:rPr>
                <w:rFonts w:asciiTheme="minorHAnsi" w:eastAsiaTheme="minorEastAsia" w:hAnsiTheme="minorHAnsi" w:cstheme="minorBidi"/>
                <w:noProof/>
                <w:sz w:val="22"/>
                <w:szCs w:val="22"/>
              </w:rPr>
              <w:tab/>
            </w:r>
            <w:r w:rsidRPr="00A25AC0">
              <w:rPr>
                <w:rStyle w:val="Hipercze"/>
                <w:rFonts w:ascii="Arial" w:hAnsi="Arial" w:cs="Arial"/>
                <w:noProof/>
              </w:rPr>
              <w:t>Opis kryteriów oceny ofert wraz z podaniem wag tych kryteriów i sposobu oceny ofert</w:t>
            </w:r>
            <w:r>
              <w:rPr>
                <w:noProof/>
                <w:webHidden/>
              </w:rPr>
              <w:tab/>
            </w:r>
            <w:r>
              <w:rPr>
                <w:noProof/>
                <w:webHidden/>
              </w:rPr>
              <w:fldChar w:fldCharType="begin"/>
            </w:r>
            <w:r>
              <w:rPr>
                <w:noProof/>
                <w:webHidden/>
              </w:rPr>
              <w:instrText xml:space="preserve"> PAGEREF _Toc188135554 \h </w:instrText>
            </w:r>
            <w:r>
              <w:rPr>
                <w:noProof/>
                <w:webHidden/>
              </w:rPr>
            </w:r>
            <w:r>
              <w:rPr>
                <w:noProof/>
                <w:webHidden/>
              </w:rPr>
              <w:fldChar w:fldCharType="separate"/>
            </w:r>
            <w:r w:rsidR="00480D47">
              <w:rPr>
                <w:noProof/>
                <w:webHidden/>
              </w:rPr>
              <w:t>42</w:t>
            </w:r>
            <w:r>
              <w:rPr>
                <w:noProof/>
                <w:webHidden/>
              </w:rPr>
              <w:fldChar w:fldCharType="end"/>
            </w:r>
          </w:hyperlink>
        </w:p>
        <w:p w14:paraId="2F2606F1" w14:textId="590A8322" w:rsidR="00B33E2C" w:rsidRDefault="00B33E2C">
          <w:pPr>
            <w:pStyle w:val="Spistreci3"/>
            <w:rPr>
              <w:rFonts w:asciiTheme="minorHAnsi" w:eastAsiaTheme="minorEastAsia" w:hAnsiTheme="minorHAnsi" w:cstheme="minorBidi"/>
              <w:noProof/>
              <w:sz w:val="22"/>
              <w:szCs w:val="22"/>
            </w:rPr>
          </w:pPr>
          <w:hyperlink w:anchor="_Toc188135555" w:history="1">
            <w:r w:rsidRPr="00A25AC0">
              <w:rPr>
                <w:rStyle w:val="Hipercze"/>
                <w:rFonts w:ascii="Arial" w:hAnsi="Arial"/>
                <w:noProof/>
              </w:rPr>
              <w:t>6.</w:t>
            </w:r>
            <w:r>
              <w:rPr>
                <w:rFonts w:asciiTheme="minorHAnsi" w:eastAsiaTheme="minorEastAsia" w:hAnsiTheme="minorHAnsi" w:cstheme="minorBidi"/>
                <w:noProof/>
                <w:sz w:val="22"/>
                <w:szCs w:val="22"/>
              </w:rPr>
              <w:tab/>
            </w:r>
            <w:r w:rsidRPr="00A25AC0">
              <w:rPr>
                <w:rStyle w:val="Hipercze"/>
                <w:rFonts w:ascii="Arial" w:hAnsi="Arial" w:cs="Arial"/>
                <w:noProof/>
              </w:rPr>
              <w:t>Projektowane postanowienia umowy w sprawie zamówienia publicznego, które zostaną wprowadzone do umowy w sprawie zamówienia publicznego</w:t>
            </w:r>
            <w:r>
              <w:rPr>
                <w:noProof/>
                <w:webHidden/>
              </w:rPr>
              <w:tab/>
            </w:r>
            <w:r>
              <w:rPr>
                <w:noProof/>
                <w:webHidden/>
              </w:rPr>
              <w:fldChar w:fldCharType="begin"/>
            </w:r>
            <w:r>
              <w:rPr>
                <w:noProof/>
                <w:webHidden/>
              </w:rPr>
              <w:instrText xml:space="preserve"> PAGEREF _Toc188135555 \h </w:instrText>
            </w:r>
            <w:r>
              <w:rPr>
                <w:noProof/>
                <w:webHidden/>
              </w:rPr>
            </w:r>
            <w:r>
              <w:rPr>
                <w:noProof/>
                <w:webHidden/>
              </w:rPr>
              <w:fldChar w:fldCharType="separate"/>
            </w:r>
            <w:r w:rsidR="00480D47">
              <w:rPr>
                <w:noProof/>
                <w:webHidden/>
              </w:rPr>
              <w:t>44</w:t>
            </w:r>
            <w:r>
              <w:rPr>
                <w:noProof/>
                <w:webHidden/>
              </w:rPr>
              <w:fldChar w:fldCharType="end"/>
            </w:r>
          </w:hyperlink>
        </w:p>
        <w:p w14:paraId="60E511AF" w14:textId="04E43E50" w:rsidR="00B33E2C" w:rsidRDefault="00B33E2C">
          <w:pPr>
            <w:pStyle w:val="Spistreci3"/>
            <w:rPr>
              <w:rFonts w:asciiTheme="minorHAnsi" w:eastAsiaTheme="minorEastAsia" w:hAnsiTheme="minorHAnsi" w:cstheme="minorBidi"/>
              <w:noProof/>
              <w:sz w:val="22"/>
              <w:szCs w:val="22"/>
            </w:rPr>
          </w:pPr>
          <w:hyperlink w:anchor="_Toc188135556" w:history="1">
            <w:r w:rsidRPr="00A25AC0">
              <w:rPr>
                <w:rStyle w:val="Hipercze"/>
                <w:rFonts w:ascii="Arial" w:hAnsi="Arial"/>
                <w:noProof/>
              </w:rPr>
              <w:t>7.</w:t>
            </w:r>
            <w:r>
              <w:rPr>
                <w:rFonts w:asciiTheme="minorHAnsi" w:eastAsiaTheme="minorEastAsia" w:hAnsiTheme="minorHAnsi" w:cstheme="minorBidi"/>
                <w:noProof/>
                <w:sz w:val="22"/>
                <w:szCs w:val="22"/>
              </w:rPr>
              <w:tab/>
            </w:r>
            <w:r w:rsidRPr="00A25AC0">
              <w:rPr>
                <w:rStyle w:val="Hipercze"/>
                <w:rFonts w:ascii="Arial" w:hAnsi="Arial" w:cs="Arial"/>
                <w:noProof/>
              </w:rPr>
              <w:t>Zabezpieczenie należytego wykonania umowy</w:t>
            </w:r>
            <w:r>
              <w:rPr>
                <w:noProof/>
                <w:webHidden/>
              </w:rPr>
              <w:tab/>
            </w:r>
            <w:r>
              <w:rPr>
                <w:noProof/>
                <w:webHidden/>
              </w:rPr>
              <w:fldChar w:fldCharType="begin"/>
            </w:r>
            <w:r>
              <w:rPr>
                <w:noProof/>
                <w:webHidden/>
              </w:rPr>
              <w:instrText xml:space="preserve"> PAGEREF _Toc188135556 \h </w:instrText>
            </w:r>
            <w:r>
              <w:rPr>
                <w:noProof/>
                <w:webHidden/>
              </w:rPr>
            </w:r>
            <w:r>
              <w:rPr>
                <w:noProof/>
                <w:webHidden/>
              </w:rPr>
              <w:fldChar w:fldCharType="separate"/>
            </w:r>
            <w:r w:rsidR="00480D47">
              <w:rPr>
                <w:noProof/>
                <w:webHidden/>
              </w:rPr>
              <w:t>44</w:t>
            </w:r>
            <w:r>
              <w:rPr>
                <w:noProof/>
                <w:webHidden/>
              </w:rPr>
              <w:fldChar w:fldCharType="end"/>
            </w:r>
          </w:hyperlink>
        </w:p>
        <w:p w14:paraId="4EE44103" w14:textId="35AD5AE7" w:rsidR="00B33E2C" w:rsidRDefault="00B33E2C">
          <w:pPr>
            <w:pStyle w:val="Spistreci3"/>
            <w:rPr>
              <w:rFonts w:asciiTheme="minorHAnsi" w:eastAsiaTheme="minorEastAsia" w:hAnsiTheme="minorHAnsi" w:cstheme="minorBidi"/>
              <w:noProof/>
              <w:sz w:val="22"/>
              <w:szCs w:val="22"/>
            </w:rPr>
          </w:pPr>
          <w:hyperlink w:anchor="_Toc188135557" w:history="1">
            <w:r w:rsidRPr="00A25AC0">
              <w:rPr>
                <w:rStyle w:val="Hipercze"/>
                <w:rFonts w:ascii="Arial" w:hAnsi="Arial"/>
                <w:noProof/>
              </w:rPr>
              <w:t>8.</w:t>
            </w:r>
            <w:r>
              <w:rPr>
                <w:rFonts w:asciiTheme="minorHAnsi" w:eastAsiaTheme="minorEastAsia" w:hAnsiTheme="minorHAnsi" w:cstheme="minorBidi"/>
                <w:noProof/>
                <w:sz w:val="22"/>
                <w:szCs w:val="22"/>
              </w:rPr>
              <w:tab/>
            </w:r>
            <w:r w:rsidRPr="00A25AC0">
              <w:rPr>
                <w:rStyle w:val="Hipercze"/>
                <w:rFonts w:ascii="Arial" w:hAnsi="Arial" w:cs="Arial"/>
                <w:noProof/>
              </w:rPr>
              <w:t>Informacje o formalnościach, jakie muszą zostać dopełnione po wyborze oferty w celu zawarcia umowy w sprawie zamówienia publicznego</w:t>
            </w:r>
            <w:r>
              <w:rPr>
                <w:noProof/>
                <w:webHidden/>
              </w:rPr>
              <w:tab/>
            </w:r>
            <w:r>
              <w:rPr>
                <w:noProof/>
                <w:webHidden/>
              </w:rPr>
              <w:fldChar w:fldCharType="begin"/>
            </w:r>
            <w:r>
              <w:rPr>
                <w:noProof/>
                <w:webHidden/>
              </w:rPr>
              <w:instrText xml:space="preserve"> PAGEREF _Toc188135557 \h </w:instrText>
            </w:r>
            <w:r>
              <w:rPr>
                <w:noProof/>
                <w:webHidden/>
              </w:rPr>
            </w:r>
            <w:r>
              <w:rPr>
                <w:noProof/>
                <w:webHidden/>
              </w:rPr>
              <w:fldChar w:fldCharType="separate"/>
            </w:r>
            <w:r w:rsidR="00480D47">
              <w:rPr>
                <w:noProof/>
                <w:webHidden/>
              </w:rPr>
              <w:t>46</w:t>
            </w:r>
            <w:r>
              <w:rPr>
                <w:noProof/>
                <w:webHidden/>
              </w:rPr>
              <w:fldChar w:fldCharType="end"/>
            </w:r>
          </w:hyperlink>
        </w:p>
        <w:p w14:paraId="259EF326" w14:textId="4E889EAC" w:rsidR="00B33E2C" w:rsidRDefault="00B33E2C">
          <w:pPr>
            <w:pStyle w:val="Spistreci2"/>
            <w:rPr>
              <w:rFonts w:asciiTheme="minorHAnsi" w:eastAsiaTheme="minorEastAsia" w:hAnsiTheme="minorHAnsi" w:cstheme="minorBidi"/>
              <w:b w:val="0"/>
              <w:bCs w:val="0"/>
              <w:noProof/>
              <w:sz w:val="22"/>
            </w:rPr>
          </w:pPr>
          <w:hyperlink w:anchor="_Toc188135558" w:history="1">
            <w:r w:rsidRPr="00A25AC0">
              <w:rPr>
                <w:rStyle w:val="Hipercze"/>
                <w:rFonts w:ascii="Times New Roman" w:hAnsi="Times New Roman"/>
                <w:noProof/>
              </w:rPr>
              <w:t>Rozdział IV – Przeprowadzenie procedury wraz z negocjacjami</w:t>
            </w:r>
            <w:r>
              <w:rPr>
                <w:noProof/>
                <w:webHidden/>
              </w:rPr>
              <w:tab/>
            </w:r>
            <w:r>
              <w:rPr>
                <w:noProof/>
                <w:webHidden/>
              </w:rPr>
              <w:fldChar w:fldCharType="begin"/>
            </w:r>
            <w:r>
              <w:rPr>
                <w:noProof/>
                <w:webHidden/>
              </w:rPr>
              <w:instrText xml:space="preserve"> PAGEREF _Toc188135558 \h </w:instrText>
            </w:r>
            <w:r>
              <w:rPr>
                <w:noProof/>
                <w:webHidden/>
              </w:rPr>
            </w:r>
            <w:r>
              <w:rPr>
                <w:noProof/>
                <w:webHidden/>
              </w:rPr>
              <w:fldChar w:fldCharType="separate"/>
            </w:r>
            <w:r w:rsidR="00480D47">
              <w:rPr>
                <w:noProof/>
                <w:webHidden/>
              </w:rPr>
              <w:t>48</w:t>
            </w:r>
            <w:r>
              <w:rPr>
                <w:noProof/>
                <w:webHidden/>
              </w:rPr>
              <w:fldChar w:fldCharType="end"/>
            </w:r>
          </w:hyperlink>
        </w:p>
        <w:p w14:paraId="5DE2B139" w14:textId="1D71FCD1" w:rsidR="00B33E2C" w:rsidRDefault="00B33E2C">
          <w:pPr>
            <w:pStyle w:val="Spistreci2"/>
            <w:rPr>
              <w:rFonts w:asciiTheme="minorHAnsi" w:eastAsiaTheme="minorEastAsia" w:hAnsiTheme="minorHAnsi" w:cstheme="minorBidi"/>
              <w:b w:val="0"/>
              <w:bCs w:val="0"/>
              <w:noProof/>
              <w:sz w:val="22"/>
            </w:rPr>
          </w:pPr>
          <w:hyperlink w:anchor="_Toc188135559" w:history="1">
            <w:r w:rsidRPr="00A25AC0">
              <w:rPr>
                <w:rStyle w:val="Hipercze"/>
                <w:rFonts w:ascii="Arial" w:hAnsi="Arial" w:cs="Arial"/>
                <w:noProof/>
              </w:rPr>
              <w:t>Załączniki do Specyfikacji Warunków Zamówienia:</w:t>
            </w:r>
            <w:r>
              <w:rPr>
                <w:noProof/>
                <w:webHidden/>
              </w:rPr>
              <w:tab/>
            </w:r>
            <w:r>
              <w:rPr>
                <w:noProof/>
                <w:webHidden/>
              </w:rPr>
              <w:fldChar w:fldCharType="begin"/>
            </w:r>
            <w:r>
              <w:rPr>
                <w:noProof/>
                <w:webHidden/>
              </w:rPr>
              <w:instrText xml:space="preserve"> PAGEREF _Toc188135559 \h </w:instrText>
            </w:r>
            <w:r>
              <w:rPr>
                <w:noProof/>
                <w:webHidden/>
              </w:rPr>
            </w:r>
            <w:r>
              <w:rPr>
                <w:noProof/>
                <w:webHidden/>
              </w:rPr>
              <w:fldChar w:fldCharType="separate"/>
            </w:r>
            <w:r w:rsidR="00480D47">
              <w:rPr>
                <w:noProof/>
                <w:webHidden/>
              </w:rPr>
              <w:t>51</w:t>
            </w:r>
            <w:r>
              <w:rPr>
                <w:noProof/>
                <w:webHidden/>
              </w:rPr>
              <w:fldChar w:fldCharType="end"/>
            </w:r>
          </w:hyperlink>
        </w:p>
        <w:p w14:paraId="204E7CE3" w14:textId="5CB5CF4B" w:rsidR="009A4FA4" w:rsidRDefault="00B922E2" w:rsidP="00FE2872">
          <w:pPr>
            <w:pStyle w:val="Spistreci2"/>
            <w:spacing w:before="0"/>
            <w:ind w:left="0"/>
            <w:rPr>
              <w:rFonts w:ascii="Arial" w:eastAsiaTheme="minorEastAsia" w:hAnsi="Arial" w:cs="Arial"/>
              <w:b w:val="0"/>
              <w:bCs w:val="0"/>
              <w:sz w:val="23"/>
              <w:szCs w:val="23"/>
            </w:rPr>
          </w:pPr>
          <w:r>
            <w:rPr>
              <w:rStyle w:val="czeindeksu"/>
              <w:rFonts w:ascii="Arial" w:hAnsi="Arial" w:cs="Arial"/>
              <w:sz w:val="23"/>
              <w:szCs w:val="23"/>
            </w:rPr>
            <w:lastRenderedPageBreak/>
            <w:fldChar w:fldCharType="end"/>
          </w:r>
        </w:p>
      </w:sdtContent>
    </w:sdt>
    <w:p w14:paraId="7E19D2B3" w14:textId="77777777" w:rsidR="009A4FA4" w:rsidRDefault="009A4FA4">
      <w:pPr>
        <w:rPr>
          <w:rFonts w:ascii="Arial" w:hAnsi="Arial" w:cs="Arial"/>
          <w:b/>
          <w:bCs/>
          <w:i/>
          <w:iCs/>
          <w:sz w:val="23"/>
          <w:szCs w:val="23"/>
        </w:rPr>
        <w:sectPr w:rsidR="009A4FA4" w:rsidSect="00CB014B">
          <w:footerReference w:type="default" r:id="rId11"/>
          <w:pgSz w:w="12240" w:h="15840"/>
          <w:pgMar w:top="1417" w:right="1417" w:bottom="1417" w:left="1417" w:header="0" w:footer="708" w:gutter="0"/>
          <w:cols w:space="708"/>
          <w:formProt w:val="0"/>
          <w:docGrid w:linePitch="100"/>
        </w:sectPr>
      </w:pPr>
    </w:p>
    <w:p w14:paraId="3FB50CBF" w14:textId="77777777" w:rsidR="009A4FA4" w:rsidRDefault="00B922E2">
      <w:pPr>
        <w:pStyle w:val="Nagwek2"/>
        <w:rPr>
          <w:rFonts w:ascii="Arial" w:hAnsi="Arial" w:cs="Arial"/>
          <w:sz w:val="23"/>
          <w:szCs w:val="23"/>
        </w:rPr>
      </w:pPr>
      <w:bookmarkStart w:id="17" w:name="_Toc64801583"/>
      <w:bookmarkStart w:id="18" w:name="_Toc188135519"/>
      <w:r>
        <w:rPr>
          <w:rFonts w:ascii="Arial" w:hAnsi="Arial" w:cs="Arial"/>
          <w:sz w:val="23"/>
          <w:szCs w:val="23"/>
        </w:rPr>
        <w:lastRenderedPageBreak/>
        <w:t>Rozdział I – Informacje ogólne</w:t>
      </w:r>
      <w:bookmarkEnd w:id="17"/>
      <w:bookmarkEnd w:id="18"/>
    </w:p>
    <w:p w14:paraId="1FB6CEA2" w14:textId="77777777" w:rsidR="009A4FA4" w:rsidRDefault="00B922E2">
      <w:pPr>
        <w:pStyle w:val="Nagwek3"/>
        <w:numPr>
          <w:ilvl w:val="0"/>
          <w:numId w:val="1"/>
        </w:numPr>
        <w:rPr>
          <w:rFonts w:ascii="Arial" w:hAnsi="Arial" w:cs="Arial"/>
          <w:sz w:val="23"/>
          <w:szCs w:val="23"/>
        </w:rPr>
      </w:pPr>
      <w:bookmarkStart w:id="19" w:name="_Toc64801584"/>
      <w:bookmarkStart w:id="20" w:name="_Toc188135520"/>
      <w:r>
        <w:rPr>
          <w:rFonts w:ascii="Arial" w:hAnsi="Arial" w:cs="Arial"/>
          <w:sz w:val="23"/>
          <w:szCs w:val="23"/>
        </w:rPr>
        <w:t>Tryb udzielenia zamówienia</w:t>
      </w:r>
      <w:bookmarkEnd w:id="19"/>
      <w:bookmarkEnd w:id="20"/>
    </w:p>
    <w:p w14:paraId="4321EF1F" w14:textId="3D9DA684" w:rsidR="009A4FA4" w:rsidRDefault="00B922E2">
      <w:pPr>
        <w:numPr>
          <w:ilvl w:val="0"/>
          <w:numId w:val="7"/>
        </w:numPr>
        <w:rPr>
          <w:rFonts w:ascii="Arial" w:hAnsi="Arial" w:cs="Arial"/>
          <w:sz w:val="23"/>
          <w:szCs w:val="23"/>
        </w:rPr>
      </w:pPr>
      <w:r>
        <w:rPr>
          <w:rFonts w:ascii="Arial" w:hAnsi="Arial" w:cs="Arial"/>
          <w:sz w:val="23"/>
          <w:szCs w:val="23"/>
        </w:rPr>
        <w:t xml:space="preserve">Tryb podstawowy, o którym mowa w </w:t>
      </w:r>
      <w:r>
        <w:rPr>
          <w:rFonts w:ascii="Arial" w:hAnsi="Arial" w:cs="Arial"/>
          <w:i/>
          <w:iCs/>
          <w:sz w:val="23"/>
          <w:szCs w:val="23"/>
        </w:rPr>
        <w:t xml:space="preserve">art. 275 pkt </w:t>
      </w:r>
      <w:r w:rsidR="00194B76">
        <w:rPr>
          <w:rFonts w:ascii="Arial" w:hAnsi="Arial" w:cs="Arial"/>
          <w:i/>
          <w:iCs/>
          <w:sz w:val="23"/>
          <w:szCs w:val="23"/>
        </w:rPr>
        <w:t>2</w:t>
      </w:r>
      <w:r>
        <w:rPr>
          <w:rFonts w:ascii="Arial" w:hAnsi="Arial" w:cs="Arial"/>
          <w:sz w:val="23"/>
          <w:szCs w:val="23"/>
        </w:rPr>
        <w:t xml:space="preserve"> ustawy z 11 września 2019 r. – Prawo zamówień publicznych (</w:t>
      </w:r>
      <w:r>
        <w:rPr>
          <w:rFonts w:ascii="Arial" w:hAnsi="Arial" w:cs="Arial"/>
          <w:i/>
          <w:iCs/>
          <w:color w:val="C00000"/>
          <w:sz w:val="23"/>
          <w:szCs w:val="23"/>
        </w:rPr>
        <w:t>Dz. U. z 202</w:t>
      </w:r>
      <w:r w:rsidR="009E4C28">
        <w:rPr>
          <w:rFonts w:ascii="Arial" w:hAnsi="Arial" w:cs="Arial"/>
          <w:i/>
          <w:iCs/>
          <w:color w:val="C00000"/>
          <w:sz w:val="23"/>
          <w:szCs w:val="23"/>
        </w:rPr>
        <w:t>4</w:t>
      </w:r>
      <w:r>
        <w:rPr>
          <w:rFonts w:ascii="Arial" w:hAnsi="Arial" w:cs="Arial"/>
          <w:i/>
          <w:iCs/>
          <w:color w:val="C00000"/>
          <w:sz w:val="23"/>
          <w:szCs w:val="23"/>
        </w:rPr>
        <w:t xml:space="preserve"> r. poz. </w:t>
      </w:r>
      <w:r w:rsidR="009E4C28">
        <w:rPr>
          <w:rFonts w:ascii="Arial" w:hAnsi="Arial" w:cs="Arial"/>
          <w:i/>
          <w:iCs/>
          <w:color w:val="C00000"/>
          <w:sz w:val="23"/>
          <w:szCs w:val="23"/>
        </w:rPr>
        <w:t>1320</w:t>
      </w:r>
      <w:r>
        <w:rPr>
          <w:rFonts w:ascii="Arial" w:hAnsi="Arial" w:cs="Arial"/>
          <w:i/>
          <w:iCs/>
          <w:color w:val="C00000"/>
          <w:sz w:val="23"/>
          <w:szCs w:val="23"/>
        </w:rPr>
        <w:t xml:space="preserve"> ze zm.</w:t>
      </w:r>
      <w:r>
        <w:rPr>
          <w:rFonts w:ascii="Arial" w:hAnsi="Arial" w:cs="Arial"/>
          <w:sz w:val="23"/>
          <w:szCs w:val="23"/>
        </w:rPr>
        <w:t xml:space="preserve">) – dalej: ustawa </w:t>
      </w:r>
      <w:proofErr w:type="spellStart"/>
      <w:r>
        <w:rPr>
          <w:rFonts w:ascii="Arial" w:hAnsi="Arial" w:cs="Arial"/>
          <w:sz w:val="23"/>
          <w:szCs w:val="23"/>
        </w:rPr>
        <w:t>Pzp</w:t>
      </w:r>
      <w:proofErr w:type="spellEnd"/>
      <w:r>
        <w:rPr>
          <w:rFonts w:ascii="Arial" w:hAnsi="Arial" w:cs="Arial"/>
          <w:sz w:val="23"/>
          <w:szCs w:val="23"/>
        </w:rPr>
        <w:t xml:space="preserve">. </w:t>
      </w:r>
      <w:r w:rsidR="00194B76" w:rsidRPr="00194B76">
        <w:rPr>
          <w:rFonts w:ascii="Arial" w:hAnsi="Arial" w:cs="Arial"/>
          <w:sz w:val="23"/>
          <w:szCs w:val="23"/>
        </w:rPr>
        <w:t>Zamawiający przewiduje wybór oferty najkorzystniejszej z możliwością prowadzenia negocjacji (w celu ulepszenia treści ofert, które podlegają ocenie).</w:t>
      </w:r>
    </w:p>
    <w:p w14:paraId="07DF630A" w14:textId="77777777" w:rsidR="009A4FA4" w:rsidRDefault="00B922E2">
      <w:pPr>
        <w:numPr>
          <w:ilvl w:val="0"/>
          <w:numId w:val="7"/>
        </w:numPr>
        <w:rPr>
          <w:rFonts w:ascii="Arial" w:hAnsi="Arial" w:cs="Arial"/>
          <w:sz w:val="23"/>
          <w:szCs w:val="23"/>
        </w:rPr>
      </w:pPr>
      <w:r>
        <w:rPr>
          <w:rFonts w:ascii="Arial" w:hAnsi="Arial" w:cs="Arial"/>
          <w:sz w:val="23"/>
          <w:szCs w:val="23"/>
        </w:rPr>
        <w:t xml:space="preserve">Zamówienie realizowane zgodnie z powyżej określoną podstawą prawną wraz z obowiązującymi aktami wykonawczymi do ustawy </w:t>
      </w:r>
      <w:proofErr w:type="spellStart"/>
      <w:r>
        <w:rPr>
          <w:rFonts w:ascii="Arial" w:hAnsi="Arial" w:cs="Arial"/>
          <w:sz w:val="23"/>
          <w:szCs w:val="23"/>
        </w:rPr>
        <w:t>Pzp</w:t>
      </w:r>
      <w:proofErr w:type="spellEnd"/>
      <w:r>
        <w:rPr>
          <w:rFonts w:ascii="Arial" w:hAnsi="Arial" w:cs="Arial"/>
          <w:sz w:val="23"/>
          <w:szCs w:val="23"/>
        </w:rPr>
        <w:t>.</w:t>
      </w:r>
    </w:p>
    <w:p w14:paraId="561FC500" w14:textId="551B4757" w:rsidR="00DD1E3F" w:rsidRPr="009975C4" w:rsidRDefault="00B922E2" w:rsidP="00E038F3">
      <w:pPr>
        <w:numPr>
          <w:ilvl w:val="0"/>
          <w:numId w:val="7"/>
        </w:numPr>
        <w:rPr>
          <w:rFonts w:ascii="Arial" w:hAnsi="Arial" w:cs="Arial"/>
          <w:color w:val="C00000"/>
          <w:sz w:val="23"/>
          <w:szCs w:val="23"/>
        </w:rPr>
      </w:pPr>
      <w:r w:rsidRPr="00843D01">
        <w:rPr>
          <w:rFonts w:ascii="Arial" w:hAnsi="Arial" w:cs="Arial"/>
          <w:sz w:val="23"/>
          <w:szCs w:val="23"/>
        </w:rPr>
        <w:t xml:space="preserve">Informacja o dofinansowaniu, współfinansowaniu zadania ze środków zewnętrznych: </w:t>
      </w:r>
      <w:r w:rsidR="00843D01">
        <w:rPr>
          <w:rFonts w:ascii="Arial" w:hAnsi="Arial" w:cs="Arial"/>
          <w:sz w:val="23"/>
          <w:szCs w:val="23"/>
        </w:rPr>
        <w:t>z</w:t>
      </w:r>
      <w:r w:rsidRPr="00843D01">
        <w:rPr>
          <w:rFonts w:ascii="Arial" w:hAnsi="Arial" w:cs="Arial"/>
          <w:sz w:val="23"/>
          <w:szCs w:val="23"/>
        </w:rPr>
        <w:t>adanie</w:t>
      </w:r>
      <w:bookmarkStart w:id="21" w:name="_Hlk196889967"/>
      <w:r w:rsidR="00530CFF">
        <w:rPr>
          <w:rFonts w:ascii="Arial" w:hAnsi="Arial" w:cs="Arial"/>
          <w:color w:val="C00000"/>
          <w:sz w:val="23"/>
          <w:szCs w:val="23"/>
        </w:rPr>
        <w:t xml:space="preserve"> </w:t>
      </w:r>
      <w:bookmarkEnd w:id="21"/>
      <w:r w:rsidR="00E038F3">
        <w:rPr>
          <w:rFonts w:ascii="Arial" w:hAnsi="Arial" w:cs="Arial"/>
          <w:color w:val="C00000"/>
          <w:sz w:val="23"/>
          <w:szCs w:val="23"/>
        </w:rPr>
        <w:t>nie dotyczy.</w:t>
      </w:r>
    </w:p>
    <w:p w14:paraId="79592B64" w14:textId="77777777" w:rsidR="009A4FA4" w:rsidRDefault="00B922E2">
      <w:pPr>
        <w:numPr>
          <w:ilvl w:val="0"/>
          <w:numId w:val="7"/>
        </w:numPr>
        <w:rPr>
          <w:rFonts w:ascii="Arial" w:hAnsi="Arial" w:cs="Arial"/>
          <w:sz w:val="23"/>
          <w:szCs w:val="23"/>
        </w:rPr>
      </w:pPr>
      <w:r>
        <w:rPr>
          <w:rFonts w:ascii="Arial" w:hAnsi="Arial" w:cs="Arial"/>
          <w:color w:val="C00000"/>
          <w:sz w:val="23"/>
          <w:szCs w:val="23"/>
        </w:rPr>
        <w:t>Najczęściej stosowane skróty:</w:t>
      </w:r>
    </w:p>
    <w:p w14:paraId="6CE29BE8" w14:textId="484A650D" w:rsidR="009A4FA4" w:rsidRDefault="00B922E2">
      <w:pPr>
        <w:numPr>
          <w:ilvl w:val="1"/>
          <w:numId w:val="7"/>
        </w:numPr>
        <w:rPr>
          <w:rFonts w:ascii="Arial" w:hAnsi="Arial" w:cs="Arial"/>
          <w:sz w:val="23"/>
          <w:szCs w:val="23"/>
        </w:rPr>
      </w:pPr>
      <w:r>
        <w:rPr>
          <w:rFonts w:ascii="Arial" w:hAnsi="Arial" w:cs="Arial"/>
          <w:sz w:val="23"/>
          <w:szCs w:val="23"/>
        </w:rPr>
        <w:t>„</w:t>
      </w:r>
      <w:r>
        <w:rPr>
          <w:rFonts w:ascii="Arial" w:hAnsi="Arial" w:cs="Arial"/>
          <w:b/>
          <w:bCs/>
          <w:sz w:val="23"/>
          <w:szCs w:val="23"/>
        </w:rPr>
        <w:t xml:space="preserve">ustawa </w:t>
      </w:r>
      <w:proofErr w:type="spellStart"/>
      <w:r>
        <w:rPr>
          <w:rFonts w:ascii="Arial" w:hAnsi="Arial" w:cs="Arial"/>
          <w:b/>
          <w:bCs/>
          <w:sz w:val="23"/>
          <w:szCs w:val="23"/>
        </w:rPr>
        <w:t>Pzp</w:t>
      </w:r>
      <w:proofErr w:type="spellEnd"/>
      <w:r>
        <w:rPr>
          <w:rFonts w:ascii="Arial" w:hAnsi="Arial" w:cs="Arial"/>
          <w:sz w:val="23"/>
          <w:szCs w:val="23"/>
        </w:rPr>
        <w:t xml:space="preserve">” </w:t>
      </w:r>
      <w:proofErr w:type="gramStart"/>
      <w:r>
        <w:rPr>
          <w:rFonts w:ascii="Arial" w:hAnsi="Arial" w:cs="Arial"/>
          <w:sz w:val="23"/>
          <w:szCs w:val="23"/>
        </w:rPr>
        <w:t>–  ustawa</w:t>
      </w:r>
      <w:proofErr w:type="gramEnd"/>
      <w:r>
        <w:rPr>
          <w:rFonts w:ascii="Arial" w:hAnsi="Arial" w:cs="Arial"/>
          <w:sz w:val="23"/>
          <w:szCs w:val="23"/>
        </w:rPr>
        <w:t xml:space="preserve"> z dnia 11 września 2019 r. – Prawo zamówień </w:t>
      </w:r>
      <w:proofErr w:type="gramStart"/>
      <w:r>
        <w:rPr>
          <w:rFonts w:ascii="Arial" w:hAnsi="Arial" w:cs="Arial"/>
          <w:sz w:val="23"/>
          <w:szCs w:val="23"/>
        </w:rPr>
        <w:t>publicznych  (</w:t>
      </w:r>
      <w:proofErr w:type="gramEnd"/>
      <w:r>
        <w:rPr>
          <w:rFonts w:ascii="Arial" w:hAnsi="Arial" w:cs="Arial"/>
          <w:sz w:val="23"/>
          <w:szCs w:val="23"/>
        </w:rPr>
        <w:t>Dz. U. z 202</w:t>
      </w:r>
      <w:r w:rsidR="00120AAD">
        <w:rPr>
          <w:rFonts w:ascii="Arial" w:hAnsi="Arial" w:cs="Arial"/>
          <w:sz w:val="23"/>
          <w:szCs w:val="23"/>
        </w:rPr>
        <w:t>4</w:t>
      </w:r>
      <w:r>
        <w:rPr>
          <w:rFonts w:ascii="Arial" w:hAnsi="Arial" w:cs="Arial"/>
          <w:sz w:val="23"/>
          <w:szCs w:val="23"/>
        </w:rPr>
        <w:t xml:space="preserve"> r. poz. </w:t>
      </w:r>
      <w:r w:rsidR="00120AAD">
        <w:rPr>
          <w:rFonts w:ascii="Arial" w:hAnsi="Arial" w:cs="Arial"/>
          <w:sz w:val="23"/>
          <w:szCs w:val="23"/>
        </w:rPr>
        <w:t>1320</w:t>
      </w:r>
      <w:r>
        <w:rPr>
          <w:rFonts w:ascii="Arial" w:hAnsi="Arial" w:cs="Arial"/>
          <w:sz w:val="23"/>
          <w:szCs w:val="23"/>
        </w:rPr>
        <w:t xml:space="preserve"> ze zm.), </w:t>
      </w:r>
    </w:p>
    <w:p w14:paraId="4C83F882" w14:textId="77777777" w:rsidR="009A4FA4" w:rsidRDefault="00B922E2">
      <w:pPr>
        <w:numPr>
          <w:ilvl w:val="1"/>
          <w:numId w:val="7"/>
        </w:numPr>
        <w:rPr>
          <w:rFonts w:ascii="Arial" w:hAnsi="Arial" w:cs="Arial"/>
          <w:sz w:val="23"/>
          <w:szCs w:val="23"/>
        </w:rPr>
      </w:pPr>
      <w:r>
        <w:rPr>
          <w:rFonts w:ascii="Arial" w:hAnsi="Arial" w:cs="Arial"/>
          <w:sz w:val="23"/>
          <w:szCs w:val="23"/>
        </w:rPr>
        <w:t>„</w:t>
      </w:r>
      <w:proofErr w:type="spellStart"/>
      <w:r>
        <w:rPr>
          <w:rFonts w:ascii="Arial" w:hAnsi="Arial" w:cs="Arial"/>
          <w:b/>
          <w:bCs/>
          <w:sz w:val="23"/>
          <w:szCs w:val="23"/>
        </w:rPr>
        <w:t>SWZ</w:t>
      </w:r>
      <w:proofErr w:type="spellEnd"/>
      <w:r>
        <w:rPr>
          <w:rFonts w:ascii="Arial" w:hAnsi="Arial" w:cs="Arial"/>
          <w:sz w:val="23"/>
          <w:szCs w:val="23"/>
        </w:rPr>
        <w:t xml:space="preserve">” – specyfikacja warunków zamówienia, </w:t>
      </w:r>
    </w:p>
    <w:p w14:paraId="7DE17C59" w14:textId="77777777" w:rsidR="009A4FA4" w:rsidRDefault="00B922E2">
      <w:pPr>
        <w:numPr>
          <w:ilvl w:val="1"/>
          <w:numId w:val="7"/>
        </w:numPr>
        <w:rPr>
          <w:rFonts w:ascii="Arial" w:hAnsi="Arial" w:cs="Arial"/>
          <w:sz w:val="23"/>
          <w:szCs w:val="23"/>
        </w:rPr>
      </w:pPr>
      <w:r>
        <w:rPr>
          <w:rFonts w:ascii="Arial" w:hAnsi="Arial" w:cs="Arial"/>
          <w:sz w:val="23"/>
          <w:szCs w:val="23"/>
        </w:rPr>
        <w:t>„</w:t>
      </w:r>
      <w:r>
        <w:rPr>
          <w:rFonts w:ascii="Arial" w:hAnsi="Arial" w:cs="Arial"/>
          <w:b/>
          <w:bCs/>
          <w:sz w:val="23"/>
          <w:szCs w:val="23"/>
        </w:rPr>
        <w:t>rozporządzenie Prezesa Rady Ministrów w sprawie wymagań dla dokumentów elektronicznych</w:t>
      </w:r>
      <w:r>
        <w:rPr>
          <w:rFonts w:ascii="Arial" w:hAnsi="Arial" w:cs="Arial"/>
          <w:sz w:val="23"/>
          <w:szCs w:val="23"/>
        </w:rPr>
        <w:t xml:space="preserve">” – rozporządzenie Prezesa Rady Ministrów z dnia 30 grudnia 2020 r.  w sprawie sposobu sporządzania i przekazywania informacji oraz wymagań technicznych dla dokumentów elektronicznych oraz środków komunikacji elektronicznej w postępowaniu o udzielenie zamówienia publicznego lub w konkursie (Dz. U. poz. 2452), </w:t>
      </w:r>
    </w:p>
    <w:p w14:paraId="4E6C5C77" w14:textId="0188FFCB" w:rsidR="009A4FA4" w:rsidRPr="00B55A74" w:rsidRDefault="00B922E2" w:rsidP="00B55A74">
      <w:pPr>
        <w:numPr>
          <w:ilvl w:val="1"/>
          <w:numId w:val="7"/>
        </w:numPr>
        <w:rPr>
          <w:rFonts w:ascii="Arial" w:hAnsi="Arial" w:cs="Arial"/>
          <w:sz w:val="23"/>
          <w:szCs w:val="23"/>
        </w:rPr>
      </w:pPr>
      <w:r w:rsidRPr="00B55A74">
        <w:rPr>
          <w:rFonts w:ascii="Arial" w:hAnsi="Arial" w:cs="Arial"/>
          <w:sz w:val="23"/>
          <w:szCs w:val="23"/>
        </w:rPr>
        <w:t>„</w:t>
      </w:r>
      <w:r w:rsidRPr="00B55A74">
        <w:rPr>
          <w:rFonts w:ascii="Arial" w:hAnsi="Arial" w:cs="Arial"/>
          <w:b/>
          <w:bCs/>
          <w:sz w:val="23"/>
          <w:szCs w:val="23"/>
        </w:rPr>
        <w:t>rozporządzenie Rady Ministrów w sprawie Krajowych Ram Interoperacyjności</w:t>
      </w:r>
      <w:r w:rsidRPr="00B55A74">
        <w:rPr>
          <w:rFonts w:ascii="Arial" w:hAnsi="Arial" w:cs="Arial"/>
          <w:sz w:val="23"/>
          <w:szCs w:val="23"/>
        </w:rPr>
        <w:t>” –</w:t>
      </w:r>
      <w:r w:rsidR="00B55A74" w:rsidRPr="00B55A74">
        <w:rPr>
          <w:rFonts w:ascii="Arial" w:hAnsi="Arial" w:cs="Arial"/>
          <w:sz w:val="23"/>
          <w:szCs w:val="23"/>
        </w:rPr>
        <w:t xml:space="preserve"> ROZPORZĄDZENIEM RADY MINISTRÓW z dnia 21 maja 2024 r. w sprawie w sprawie Krajowych Ram Interoperacyjności, minimalnych wymagań dla rejestrów publicznych i wymiany informacji w postaci elektronicznej oraz minimalnych wymagań dla systemów teleinformatycznych</w:t>
      </w:r>
      <w:r w:rsidR="00B55A74">
        <w:rPr>
          <w:rFonts w:ascii="Arial" w:hAnsi="Arial" w:cs="Arial"/>
          <w:sz w:val="23"/>
          <w:szCs w:val="23"/>
        </w:rPr>
        <w:t>.</w:t>
      </w:r>
    </w:p>
    <w:p w14:paraId="2E241E11" w14:textId="77777777" w:rsidR="009A4FA4" w:rsidRDefault="00B922E2">
      <w:pPr>
        <w:pStyle w:val="Nagwek3"/>
        <w:numPr>
          <w:ilvl w:val="0"/>
          <w:numId w:val="1"/>
        </w:numPr>
        <w:rPr>
          <w:rFonts w:ascii="Arial" w:hAnsi="Arial" w:cs="Arial"/>
          <w:sz w:val="23"/>
          <w:szCs w:val="23"/>
        </w:rPr>
      </w:pPr>
      <w:bookmarkStart w:id="22" w:name="_Toc64801585"/>
      <w:bookmarkStart w:id="23" w:name="_Toc188135521"/>
      <w:r>
        <w:rPr>
          <w:rFonts w:ascii="Arial" w:hAnsi="Arial" w:cs="Arial"/>
          <w:sz w:val="23"/>
          <w:szCs w:val="23"/>
        </w:rPr>
        <w:t>Wykonawcy/podwykonawcy/podmioty trzecie udostępniające wykonawcy swój potencjał</w:t>
      </w:r>
      <w:bookmarkEnd w:id="22"/>
      <w:bookmarkEnd w:id="23"/>
    </w:p>
    <w:p w14:paraId="3AA24E0A" w14:textId="77777777" w:rsidR="009A4FA4" w:rsidRDefault="00B922E2">
      <w:pPr>
        <w:numPr>
          <w:ilvl w:val="0"/>
          <w:numId w:val="6"/>
        </w:numPr>
        <w:rPr>
          <w:rFonts w:ascii="Arial" w:hAnsi="Arial" w:cs="Arial"/>
          <w:sz w:val="23"/>
          <w:szCs w:val="23"/>
        </w:rPr>
      </w:pPr>
      <w:r>
        <w:rPr>
          <w:rFonts w:ascii="Arial" w:hAnsi="Arial" w:cs="Arial"/>
          <w:sz w:val="23"/>
          <w:szCs w:val="23"/>
        </w:rPr>
        <w:t>Wykonawcą jest osoba fizyczna, osoba prawna albo jednostka organizacyjna nieposiadająca osobowości prawnej, która oferuje na rynku wykonanie robót budowlanych lub obiektu budowlanego, dostawę produktów lub świadczenie usług lub ubiega się o udzielenie zamówienia, złożyła ofertę lub zawarła umowę w sprawie zamówienia publicznego.</w:t>
      </w:r>
    </w:p>
    <w:p w14:paraId="7F98A3A1" w14:textId="77777777" w:rsidR="009A4FA4" w:rsidRDefault="00B922E2">
      <w:pPr>
        <w:numPr>
          <w:ilvl w:val="0"/>
          <w:numId w:val="6"/>
        </w:numPr>
        <w:rPr>
          <w:rFonts w:ascii="Arial" w:hAnsi="Arial" w:cs="Arial"/>
          <w:sz w:val="23"/>
          <w:szCs w:val="23"/>
        </w:rPr>
      </w:pPr>
      <w:r>
        <w:rPr>
          <w:rFonts w:ascii="Arial" w:hAnsi="Arial" w:cs="Arial"/>
          <w:sz w:val="23"/>
          <w:szCs w:val="23"/>
        </w:rPr>
        <w:t xml:space="preserve">Zamawiający nie zastrzega możliwości ubiegania się o udzielenie zamówienia wyłącznie przez wykonawców, o których mowa w </w:t>
      </w:r>
      <w:r>
        <w:rPr>
          <w:rFonts w:ascii="Arial" w:hAnsi="Arial" w:cs="Arial"/>
          <w:i/>
          <w:iCs/>
          <w:sz w:val="23"/>
          <w:szCs w:val="23"/>
        </w:rPr>
        <w:t xml:space="preserve">art. 94 ustawy </w:t>
      </w:r>
      <w:proofErr w:type="spellStart"/>
      <w:r>
        <w:rPr>
          <w:rFonts w:ascii="Arial" w:hAnsi="Arial" w:cs="Arial"/>
          <w:i/>
          <w:iCs/>
          <w:sz w:val="23"/>
          <w:szCs w:val="23"/>
        </w:rPr>
        <w:t>Pzp</w:t>
      </w:r>
      <w:proofErr w:type="spellEnd"/>
      <w:r>
        <w:rPr>
          <w:rFonts w:ascii="Arial" w:hAnsi="Arial" w:cs="Arial"/>
          <w:sz w:val="23"/>
          <w:szCs w:val="23"/>
        </w:rPr>
        <w:t xml:space="preserve">, tj. mających status zakładu pracy chronionej, spółdzielnie socjalne oraz innych wykonawców, których głównym celem lub głównym celem działalności ich wyodrębnionych </w:t>
      </w:r>
      <w:r>
        <w:rPr>
          <w:rFonts w:ascii="Arial" w:hAnsi="Arial" w:cs="Arial"/>
          <w:sz w:val="23"/>
          <w:szCs w:val="23"/>
        </w:rPr>
        <w:lastRenderedPageBreak/>
        <w:t>organizacyjnie jednostek, które będą realizowały zamówienie, jest społeczna i zawodowa integracja osób społecznie marginalizowanych.</w:t>
      </w:r>
    </w:p>
    <w:p w14:paraId="1DCA5B11" w14:textId="001F1157" w:rsidR="009A4FA4" w:rsidRDefault="00B922E2">
      <w:pPr>
        <w:numPr>
          <w:ilvl w:val="0"/>
          <w:numId w:val="6"/>
        </w:numPr>
        <w:rPr>
          <w:rFonts w:ascii="Arial" w:hAnsi="Arial" w:cs="Arial"/>
          <w:sz w:val="23"/>
          <w:szCs w:val="23"/>
        </w:rPr>
      </w:pPr>
      <w:r>
        <w:rPr>
          <w:rFonts w:ascii="Arial" w:hAnsi="Arial" w:cs="Arial"/>
          <w:sz w:val="23"/>
          <w:szCs w:val="23"/>
        </w:rPr>
        <w:t>Zamówienie może zostać udzielone wykonawcy</w:t>
      </w:r>
      <w:r w:rsidR="00101346">
        <w:rPr>
          <w:rStyle w:val="Odwoanieprzypisudolnego"/>
          <w:rFonts w:ascii="Arial" w:hAnsi="Arial" w:cs="Arial"/>
          <w:sz w:val="23"/>
          <w:szCs w:val="23"/>
        </w:rPr>
        <w:footnoteReference w:id="1"/>
      </w:r>
      <w:r>
        <w:rPr>
          <w:rFonts w:ascii="Arial" w:hAnsi="Arial" w:cs="Arial"/>
          <w:sz w:val="23"/>
          <w:szCs w:val="23"/>
        </w:rPr>
        <w:t>, który:</w:t>
      </w:r>
    </w:p>
    <w:p w14:paraId="77144D26" w14:textId="77777777" w:rsidR="009A4FA4" w:rsidRDefault="00B922E2">
      <w:pPr>
        <w:numPr>
          <w:ilvl w:val="0"/>
          <w:numId w:val="4"/>
        </w:numPr>
        <w:rPr>
          <w:rFonts w:ascii="Arial" w:hAnsi="Arial" w:cs="Arial"/>
          <w:i/>
          <w:iCs/>
          <w:sz w:val="23"/>
          <w:szCs w:val="23"/>
        </w:rPr>
      </w:pPr>
      <w:r>
        <w:rPr>
          <w:rFonts w:ascii="Arial" w:hAnsi="Arial" w:cs="Arial"/>
          <w:sz w:val="23"/>
          <w:szCs w:val="23"/>
        </w:rPr>
        <w:t xml:space="preserve">spełnia warunki udziału w postępowaniu opisane </w:t>
      </w:r>
      <w:r>
        <w:rPr>
          <w:rFonts w:ascii="Arial" w:hAnsi="Arial" w:cs="Arial"/>
          <w:color w:val="C00000"/>
          <w:sz w:val="23"/>
          <w:szCs w:val="23"/>
        </w:rPr>
        <w:t xml:space="preserve">w rozdziale II podrozdziale 7 </w:t>
      </w:r>
      <w:proofErr w:type="spellStart"/>
      <w:r>
        <w:rPr>
          <w:rFonts w:ascii="Arial" w:hAnsi="Arial" w:cs="Arial"/>
          <w:color w:val="C00000"/>
          <w:sz w:val="23"/>
          <w:szCs w:val="23"/>
        </w:rPr>
        <w:t>SWZ</w:t>
      </w:r>
      <w:proofErr w:type="spellEnd"/>
      <w:r>
        <w:rPr>
          <w:rFonts w:ascii="Arial" w:hAnsi="Arial" w:cs="Arial"/>
          <w:sz w:val="23"/>
          <w:szCs w:val="23"/>
        </w:rPr>
        <w:t xml:space="preserve"> (</w:t>
      </w:r>
      <w:r>
        <w:rPr>
          <w:rFonts w:ascii="Arial" w:hAnsi="Arial" w:cs="Arial"/>
          <w:i/>
          <w:iCs/>
          <w:sz w:val="23"/>
          <w:szCs w:val="23"/>
        </w:rPr>
        <w:t xml:space="preserve">tylko wówczas, gdy zostały one określone przez zamawiającego (art. 57 pkt 2 ustawy </w:t>
      </w:r>
      <w:proofErr w:type="spellStart"/>
      <w:r>
        <w:rPr>
          <w:rFonts w:ascii="Arial" w:hAnsi="Arial" w:cs="Arial"/>
          <w:i/>
          <w:iCs/>
          <w:sz w:val="23"/>
          <w:szCs w:val="23"/>
        </w:rPr>
        <w:t>Pzp</w:t>
      </w:r>
      <w:proofErr w:type="spellEnd"/>
      <w:r>
        <w:rPr>
          <w:rFonts w:ascii="Arial" w:hAnsi="Arial" w:cs="Arial"/>
          <w:i/>
          <w:iCs/>
          <w:sz w:val="23"/>
          <w:szCs w:val="23"/>
        </w:rPr>
        <w:t>)),</w:t>
      </w:r>
    </w:p>
    <w:p w14:paraId="60E0B0ED" w14:textId="77777777" w:rsidR="009A4FA4" w:rsidRDefault="00B922E2">
      <w:pPr>
        <w:numPr>
          <w:ilvl w:val="0"/>
          <w:numId w:val="4"/>
        </w:numPr>
        <w:rPr>
          <w:rFonts w:ascii="Arial" w:hAnsi="Arial" w:cs="Arial"/>
          <w:color w:val="000000" w:themeColor="text1"/>
          <w:sz w:val="23"/>
          <w:szCs w:val="23"/>
        </w:rPr>
      </w:pPr>
      <w:r>
        <w:rPr>
          <w:rFonts w:ascii="Arial" w:hAnsi="Arial" w:cs="Arial"/>
          <w:color w:val="000000" w:themeColor="text1"/>
          <w:sz w:val="23"/>
          <w:szCs w:val="23"/>
        </w:rPr>
        <w:t xml:space="preserve">nie podlega wykluczeniu na podstawie </w:t>
      </w:r>
      <w:r>
        <w:rPr>
          <w:rFonts w:ascii="Arial" w:hAnsi="Arial" w:cs="Arial"/>
          <w:i/>
          <w:iCs/>
          <w:color w:val="000000" w:themeColor="text1"/>
          <w:sz w:val="23"/>
          <w:szCs w:val="23"/>
        </w:rPr>
        <w:t xml:space="preserve">art. 108 ust. 1 ustawy </w:t>
      </w:r>
      <w:proofErr w:type="spellStart"/>
      <w:r>
        <w:rPr>
          <w:rFonts w:ascii="Arial" w:hAnsi="Arial" w:cs="Arial"/>
          <w:i/>
          <w:iCs/>
          <w:color w:val="000000" w:themeColor="text1"/>
          <w:sz w:val="23"/>
          <w:szCs w:val="23"/>
        </w:rPr>
        <w:t>Pzp</w:t>
      </w:r>
      <w:proofErr w:type="spellEnd"/>
      <w:r>
        <w:rPr>
          <w:rFonts w:ascii="Arial" w:hAnsi="Arial" w:cs="Arial"/>
          <w:color w:val="000000" w:themeColor="text1"/>
          <w:sz w:val="23"/>
          <w:szCs w:val="23"/>
        </w:rPr>
        <w:t>,</w:t>
      </w:r>
    </w:p>
    <w:p w14:paraId="26F05355" w14:textId="7A527009" w:rsidR="009A4FA4" w:rsidRDefault="00B922E2">
      <w:pPr>
        <w:pStyle w:val="Akapitzlist"/>
        <w:numPr>
          <w:ilvl w:val="0"/>
          <w:numId w:val="4"/>
        </w:numPr>
        <w:rPr>
          <w:rFonts w:ascii="Arial" w:hAnsi="Arial" w:cs="Arial"/>
          <w:color w:val="000000" w:themeColor="text1"/>
          <w:sz w:val="23"/>
          <w:szCs w:val="23"/>
        </w:rPr>
      </w:pPr>
      <w:r>
        <w:rPr>
          <w:rFonts w:ascii="Arial" w:hAnsi="Arial" w:cs="Arial"/>
          <w:color w:val="000000" w:themeColor="text1"/>
          <w:sz w:val="23"/>
          <w:szCs w:val="23"/>
        </w:rPr>
        <w:t>nie podlega wykluczeniu na podstawie art. 1 pkt 3 ustawy z dnia 13 kwietnia 2022 r. o szczególnych rozwiązaniach w zakresie przeciwdziałania wspieraniu agresji na Ukrainę oraz służących ochronie bezpieczeństwa narodowego (</w:t>
      </w:r>
      <w:r>
        <w:rPr>
          <w:rFonts w:ascii="Arial" w:hAnsi="Arial" w:cs="Arial"/>
          <w:color w:val="C00000"/>
          <w:sz w:val="23"/>
          <w:szCs w:val="23"/>
        </w:rPr>
        <w:t>Dz. U. z 202</w:t>
      </w:r>
      <w:r w:rsidR="00B5484D">
        <w:rPr>
          <w:rFonts w:ascii="Arial" w:hAnsi="Arial" w:cs="Arial"/>
          <w:color w:val="C00000"/>
          <w:sz w:val="23"/>
          <w:szCs w:val="23"/>
        </w:rPr>
        <w:t>5</w:t>
      </w:r>
      <w:r>
        <w:rPr>
          <w:rFonts w:ascii="Arial" w:hAnsi="Arial" w:cs="Arial"/>
          <w:color w:val="C00000"/>
          <w:sz w:val="23"/>
          <w:szCs w:val="23"/>
        </w:rPr>
        <w:t xml:space="preserve"> r. poz. </w:t>
      </w:r>
      <w:r w:rsidR="00E62F93">
        <w:rPr>
          <w:rFonts w:ascii="Arial" w:hAnsi="Arial" w:cs="Arial"/>
          <w:color w:val="C00000"/>
          <w:sz w:val="23"/>
          <w:szCs w:val="23"/>
        </w:rPr>
        <w:t>5</w:t>
      </w:r>
      <w:r w:rsidR="00B5484D">
        <w:rPr>
          <w:rFonts w:ascii="Arial" w:hAnsi="Arial" w:cs="Arial"/>
          <w:color w:val="C00000"/>
          <w:sz w:val="23"/>
          <w:szCs w:val="23"/>
        </w:rPr>
        <w:t>14</w:t>
      </w:r>
      <w:r>
        <w:rPr>
          <w:rFonts w:ascii="Arial" w:hAnsi="Arial" w:cs="Arial"/>
          <w:color w:val="C00000"/>
          <w:sz w:val="23"/>
          <w:szCs w:val="23"/>
        </w:rPr>
        <w:t xml:space="preserve"> ze zm.)</w:t>
      </w:r>
    </w:p>
    <w:p w14:paraId="6CB9B88C" w14:textId="77777777" w:rsidR="009A4FA4" w:rsidRDefault="00B922E2">
      <w:pPr>
        <w:numPr>
          <w:ilvl w:val="0"/>
          <w:numId w:val="4"/>
        </w:numPr>
        <w:rPr>
          <w:rFonts w:ascii="Arial" w:hAnsi="Arial" w:cs="Arial"/>
          <w:sz w:val="23"/>
          <w:szCs w:val="23"/>
        </w:rPr>
      </w:pPr>
      <w:r>
        <w:rPr>
          <w:rFonts w:ascii="Arial" w:hAnsi="Arial" w:cs="Arial"/>
          <w:sz w:val="23"/>
          <w:szCs w:val="23"/>
        </w:rPr>
        <w:t xml:space="preserve">złożył ofertę niepodlegającą odrzuceniu na podstawie </w:t>
      </w:r>
      <w:r>
        <w:rPr>
          <w:rFonts w:ascii="Arial" w:hAnsi="Arial" w:cs="Arial"/>
          <w:i/>
          <w:iCs/>
          <w:sz w:val="23"/>
          <w:szCs w:val="23"/>
        </w:rPr>
        <w:t xml:space="preserve">art. 226 ust. 1 ustawy </w:t>
      </w:r>
      <w:proofErr w:type="spellStart"/>
      <w:r>
        <w:rPr>
          <w:rFonts w:ascii="Arial" w:hAnsi="Arial" w:cs="Arial"/>
          <w:i/>
          <w:iCs/>
          <w:sz w:val="23"/>
          <w:szCs w:val="23"/>
        </w:rPr>
        <w:t>Pzp</w:t>
      </w:r>
      <w:proofErr w:type="spellEnd"/>
      <w:r>
        <w:rPr>
          <w:rFonts w:ascii="Arial" w:hAnsi="Arial" w:cs="Arial"/>
          <w:sz w:val="23"/>
          <w:szCs w:val="23"/>
        </w:rPr>
        <w:t>.</w:t>
      </w:r>
    </w:p>
    <w:p w14:paraId="2BE9B671" w14:textId="77777777" w:rsidR="009A4FA4" w:rsidRDefault="00B922E2">
      <w:pPr>
        <w:numPr>
          <w:ilvl w:val="0"/>
          <w:numId w:val="6"/>
        </w:numPr>
        <w:rPr>
          <w:rFonts w:ascii="Arial" w:hAnsi="Arial" w:cs="Arial"/>
          <w:sz w:val="23"/>
          <w:szCs w:val="23"/>
        </w:rPr>
      </w:pPr>
      <w:r>
        <w:rPr>
          <w:rFonts w:ascii="Arial" w:hAnsi="Arial" w:cs="Arial"/>
          <w:sz w:val="23"/>
          <w:szCs w:val="23"/>
        </w:rPr>
        <w:t>Wykonawcy mogą wspólnie ubiegać się o udzielenie zamówienia (</w:t>
      </w:r>
      <w:r>
        <w:rPr>
          <w:rFonts w:ascii="Arial" w:hAnsi="Arial" w:cs="Arial"/>
          <w:i/>
          <w:iCs/>
          <w:sz w:val="23"/>
          <w:szCs w:val="23"/>
        </w:rPr>
        <w:t xml:space="preserve">art. 58–60 ustawy </w:t>
      </w:r>
      <w:proofErr w:type="spellStart"/>
      <w:r>
        <w:rPr>
          <w:rFonts w:ascii="Arial" w:hAnsi="Arial" w:cs="Arial"/>
          <w:i/>
          <w:iCs/>
          <w:sz w:val="23"/>
          <w:szCs w:val="23"/>
        </w:rPr>
        <w:t>Pzp</w:t>
      </w:r>
      <w:proofErr w:type="spellEnd"/>
      <w:r>
        <w:rPr>
          <w:rFonts w:ascii="Arial" w:hAnsi="Arial" w:cs="Arial"/>
          <w:sz w:val="23"/>
          <w:szCs w:val="23"/>
        </w:rPr>
        <w:t>). W takim przypadku:</w:t>
      </w:r>
    </w:p>
    <w:p w14:paraId="4008CFF6" w14:textId="77777777" w:rsidR="009A4FA4" w:rsidRDefault="00B922E2">
      <w:pPr>
        <w:numPr>
          <w:ilvl w:val="0"/>
          <w:numId w:val="5"/>
        </w:numPr>
        <w:rPr>
          <w:rFonts w:ascii="Arial" w:hAnsi="Arial" w:cs="Arial"/>
          <w:sz w:val="23"/>
          <w:szCs w:val="23"/>
        </w:rPr>
      </w:pPr>
      <w:r>
        <w:rPr>
          <w:rFonts w:ascii="Arial" w:hAnsi="Arial" w:cs="Arial"/>
          <w:sz w:val="23"/>
          <w:szCs w:val="23"/>
        </w:rPr>
        <w:t>Wykonawcy występujący wspólnie są zobowiązani do ustanowienia pełnomocnika do reprezentowania ich w postępowaniu albo do reprezentowania ich w postępowaniu i zawarcia umowy w sprawie przedmiotowego zamówienia publicznego. Uwaga - Spółka cywilna, jest kwalifikowana jako wykonawcy wspólnie ubiegający się o udzielenie zamówienia, dlatego jej wspólnicy zobowiązani są ustanowić pełnomocnika do reprezentowania w postępowaniu albo reprezentowania w postępowaniu i zawarcia umowy.</w:t>
      </w:r>
    </w:p>
    <w:p w14:paraId="2D1EF213" w14:textId="77777777" w:rsidR="009A4FA4" w:rsidRDefault="00B922E2">
      <w:pPr>
        <w:numPr>
          <w:ilvl w:val="0"/>
          <w:numId w:val="5"/>
        </w:numPr>
        <w:rPr>
          <w:rFonts w:ascii="Arial" w:hAnsi="Arial" w:cs="Arial"/>
          <w:sz w:val="23"/>
          <w:szCs w:val="23"/>
        </w:rPr>
      </w:pPr>
      <w:r>
        <w:rPr>
          <w:rFonts w:ascii="Arial" w:hAnsi="Arial" w:cs="Arial"/>
          <w:b/>
          <w:bCs/>
          <w:sz w:val="23"/>
          <w:szCs w:val="23"/>
        </w:rPr>
        <w:t>Przepisy dotyczące wykonawcy stosuje się odpowiednio do wykonawców wspólnie ubiegających się o udzielenie zamówienia</w:t>
      </w:r>
      <w:r>
        <w:rPr>
          <w:rFonts w:ascii="Arial" w:hAnsi="Arial" w:cs="Arial"/>
          <w:sz w:val="23"/>
          <w:szCs w:val="23"/>
        </w:rPr>
        <w:t xml:space="preserve">. Powyższe oznacza, że warunki udziału w postępowaniu wykonawcy wspólnie ubiegający się o udzielenie zamówienia muszą wykazać łącznie, za wyjątkiem sytuacji wskazanych w art. 117 ustawy </w:t>
      </w:r>
      <w:proofErr w:type="spellStart"/>
      <w:r>
        <w:rPr>
          <w:rFonts w:ascii="Arial" w:hAnsi="Arial" w:cs="Arial"/>
          <w:sz w:val="23"/>
          <w:szCs w:val="23"/>
        </w:rPr>
        <w:t>Pzp</w:t>
      </w:r>
      <w:proofErr w:type="spellEnd"/>
      <w:r>
        <w:rPr>
          <w:rFonts w:ascii="Arial" w:hAnsi="Arial" w:cs="Arial"/>
          <w:sz w:val="23"/>
          <w:szCs w:val="23"/>
        </w:rPr>
        <w:t xml:space="preserve">. </w:t>
      </w:r>
    </w:p>
    <w:p w14:paraId="17399759" w14:textId="77777777" w:rsidR="009A4FA4" w:rsidRDefault="00B922E2">
      <w:pPr>
        <w:numPr>
          <w:ilvl w:val="0"/>
          <w:numId w:val="6"/>
        </w:numPr>
        <w:rPr>
          <w:rFonts w:ascii="Arial" w:hAnsi="Arial" w:cs="Arial"/>
          <w:sz w:val="23"/>
          <w:szCs w:val="23"/>
        </w:rPr>
      </w:pPr>
      <w:r>
        <w:rPr>
          <w:rFonts w:ascii="Arial" w:hAnsi="Arial" w:cs="Arial"/>
          <w:sz w:val="23"/>
          <w:szCs w:val="23"/>
        </w:rPr>
        <w:t xml:space="preserve">Potencjał podmiotu trzeciego: </w:t>
      </w:r>
    </w:p>
    <w:p w14:paraId="17700002" w14:textId="77777777" w:rsidR="009A4FA4" w:rsidRDefault="00B922E2">
      <w:pPr>
        <w:ind w:left="360"/>
        <w:rPr>
          <w:rFonts w:ascii="Arial" w:hAnsi="Arial" w:cs="Arial"/>
          <w:i/>
          <w:iCs/>
          <w:sz w:val="23"/>
          <w:szCs w:val="23"/>
        </w:rPr>
      </w:pPr>
      <w:r>
        <w:rPr>
          <w:rFonts w:ascii="Arial" w:hAnsi="Arial" w:cs="Arial"/>
          <w:sz w:val="23"/>
          <w:szCs w:val="23"/>
        </w:rPr>
        <w:t xml:space="preserve">W celu potwierdzenia spełnienia warunków udziału w postępowaniu, wykonawca może polegać na potencjale podmiotu trzeciego na zasadach opisanych w </w:t>
      </w:r>
      <w:r>
        <w:rPr>
          <w:rFonts w:ascii="Arial" w:hAnsi="Arial" w:cs="Arial"/>
          <w:i/>
          <w:iCs/>
          <w:sz w:val="23"/>
          <w:szCs w:val="23"/>
        </w:rPr>
        <w:t xml:space="preserve">art. 118–123 </w:t>
      </w:r>
      <w:r>
        <w:rPr>
          <w:rFonts w:ascii="Arial" w:hAnsi="Arial" w:cs="Arial"/>
          <w:i/>
          <w:iCs/>
          <w:sz w:val="23"/>
          <w:szCs w:val="23"/>
        </w:rPr>
        <w:lastRenderedPageBreak/>
        <w:t xml:space="preserve">ustawy </w:t>
      </w:r>
      <w:proofErr w:type="spellStart"/>
      <w:r>
        <w:rPr>
          <w:rFonts w:ascii="Arial" w:hAnsi="Arial" w:cs="Arial"/>
          <w:i/>
          <w:iCs/>
          <w:sz w:val="23"/>
          <w:szCs w:val="23"/>
        </w:rPr>
        <w:t>Pzp</w:t>
      </w:r>
      <w:proofErr w:type="spellEnd"/>
      <w:r>
        <w:rPr>
          <w:rFonts w:ascii="Arial" w:hAnsi="Arial" w:cs="Arial"/>
          <w:sz w:val="23"/>
          <w:szCs w:val="23"/>
        </w:rPr>
        <w:t xml:space="preserve">. Podmiot trzeci, na potencjał, którego wykonawca powołuje się w celu wykazania spełnienia warunków udziału w postępowaniu, nie może podlegać wykluczeniu na podstawie </w:t>
      </w:r>
      <w:r>
        <w:rPr>
          <w:rFonts w:ascii="Arial" w:hAnsi="Arial" w:cs="Arial"/>
          <w:i/>
          <w:iCs/>
          <w:sz w:val="23"/>
          <w:szCs w:val="23"/>
        </w:rPr>
        <w:t xml:space="preserve">art. 108 ust. 1 ustawy </w:t>
      </w:r>
      <w:proofErr w:type="spellStart"/>
      <w:r>
        <w:rPr>
          <w:rFonts w:ascii="Arial" w:hAnsi="Arial" w:cs="Arial"/>
          <w:i/>
          <w:iCs/>
          <w:sz w:val="23"/>
          <w:szCs w:val="23"/>
        </w:rPr>
        <w:t>Pzp</w:t>
      </w:r>
      <w:proofErr w:type="spellEnd"/>
      <w:r>
        <w:rPr>
          <w:rFonts w:ascii="Arial" w:hAnsi="Arial" w:cs="Arial"/>
          <w:i/>
          <w:iCs/>
          <w:sz w:val="23"/>
          <w:szCs w:val="23"/>
        </w:rPr>
        <w:t>, w tym w szczególności</w:t>
      </w:r>
    </w:p>
    <w:p w14:paraId="3EBD1BED" w14:textId="77777777" w:rsidR="009A4FA4" w:rsidRDefault="00B922E2">
      <w:pPr>
        <w:numPr>
          <w:ilvl w:val="0"/>
          <w:numId w:val="69"/>
        </w:numPr>
        <w:rPr>
          <w:rFonts w:ascii="Arial" w:hAnsi="Arial" w:cs="Arial"/>
          <w:i/>
          <w:iCs/>
          <w:sz w:val="23"/>
          <w:szCs w:val="23"/>
        </w:rPr>
      </w:pPr>
      <w:r>
        <w:rPr>
          <w:rFonts w:ascii="Arial" w:hAnsi="Arial" w:cs="Arial"/>
          <w:i/>
          <w:iCs/>
          <w:sz w:val="23"/>
          <w:szCs w:val="23"/>
        </w:rPr>
        <w:t>Wykonawca może w celu potwierdzenia spełniania warunków udziału w postępowaniu lub kryteriów selekcji, w stosownych sytuacjach oraz w odniesieniu do konkretnego zamówienia, lub jego części, polegać na zdolnościach technicznych lub zawodowych lub sytuacji finansowej lub ekonomicznej podmiotów udostępniających zasoby, niezależnie od charakteru prawnego łączących go z nimi stosunków prawnych. W odniesieniu do warunków dotyczących wykształcenia, kwalifikacji zawodowych lub doświadczenia wykonawcy mogą polegać na zdolnościach podmiotów udostępniających zasoby, jeśli podmioty te wykonają roboty budowlane lub usługi, do realizacji których te zdolności są wymagane.</w:t>
      </w:r>
    </w:p>
    <w:p w14:paraId="77E52CB5" w14:textId="77777777" w:rsidR="009A4FA4" w:rsidRDefault="00B922E2">
      <w:pPr>
        <w:numPr>
          <w:ilvl w:val="0"/>
          <w:numId w:val="69"/>
        </w:numPr>
        <w:rPr>
          <w:rFonts w:ascii="Arial" w:hAnsi="Arial" w:cs="Arial"/>
          <w:i/>
          <w:iCs/>
          <w:sz w:val="23"/>
          <w:szCs w:val="23"/>
        </w:rPr>
      </w:pPr>
      <w:r>
        <w:rPr>
          <w:rFonts w:ascii="Arial" w:hAnsi="Arial" w:cs="Arial"/>
          <w:i/>
          <w:iCs/>
          <w:sz w:val="23"/>
          <w:szCs w:val="23"/>
        </w:rPr>
        <w:t>Podmiot, który zobowiązał się do udostępnienia zasobów, odpowiada solidarnie z wykonawcą, który polega na jego sytuacji finansowej lub ekonomicznej, za szkodę poniesioną przez zamawiającego powstałą wskutek nieudostępnienia tych zasobów, chyba że za nieudostępnienie zasobów podmiot ten nie ponosi winy.</w:t>
      </w:r>
    </w:p>
    <w:p w14:paraId="2DF12540" w14:textId="77777777" w:rsidR="009A4FA4" w:rsidRDefault="00B922E2">
      <w:pPr>
        <w:numPr>
          <w:ilvl w:val="0"/>
          <w:numId w:val="69"/>
        </w:numPr>
        <w:rPr>
          <w:rFonts w:ascii="Arial" w:hAnsi="Arial" w:cs="Arial"/>
          <w:i/>
          <w:iCs/>
          <w:sz w:val="23"/>
          <w:szCs w:val="23"/>
        </w:rPr>
      </w:pPr>
      <w:r>
        <w:rPr>
          <w:rFonts w:ascii="Arial" w:hAnsi="Arial" w:cs="Arial"/>
          <w:i/>
          <w:iCs/>
          <w:sz w:val="23"/>
          <w:szCs w:val="23"/>
        </w:rPr>
        <w:t>Jeżeli sytuacja ekonomiczna lub finansowa podmiotu udostępniającego zasoby nie potwierdzają spełniania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 postępowaniu.</w:t>
      </w:r>
    </w:p>
    <w:p w14:paraId="172EC7B8" w14:textId="77777777" w:rsidR="009A4FA4" w:rsidRDefault="00B922E2">
      <w:pPr>
        <w:numPr>
          <w:ilvl w:val="0"/>
          <w:numId w:val="69"/>
        </w:numPr>
        <w:rPr>
          <w:rFonts w:ascii="Arial" w:hAnsi="Arial" w:cs="Arial"/>
          <w:i/>
          <w:iCs/>
          <w:sz w:val="23"/>
          <w:szCs w:val="23"/>
        </w:rPr>
      </w:pPr>
      <w:r>
        <w:rPr>
          <w:rFonts w:ascii="Arial" w:hAnsi="Arial" w:cs="Arial"/>
          <w:i/>
          <w:iCs/>
          <w:sz w:val="23"/>
          <w:szCs w:val="23"/>
        </w:rPr>
        <w:t>Wykonawca nie może, po upływie terminu składania wniosków o dopuszczenie do udziału w postępowaniu albo ofert, powoływać się na zdolności lub sytuację podmiotów udostępniających zasoby, jeżeli na etapie składania wniosków o dopuszczenie do udziału w postępowaniu albo ofert nie polegał on w danym zakresie na zdolnościach lub sytuacji podmiotów udostępniających zasoby.</w:t>
      </w:r>
    </w:p>
    <w:p w14:paraId="78B08B8C" w14:textId="77777777" w:rsidR="009A4FA4" w:rsidRDefault="00B922E2">
      <w:pPr>
        <w:numPr>
          <w:ilvl w:val="0"/>
          <w:numId w:val="6"/>
        </w:numPr>
        <w:rPr>
          <w:rFonts w:ascii="Arial" w:hAnsi="Arial" w:cs="Arial"/>
          <w:sz w:val="23"/>
          <w:szCs w:val="23"/>
        </w:rPr>
      </w:pPr>
      <w:r>
        <w:rPr>
          <w:rFonts w:ascii="Arial" w:hAnsi="Arial" w:cs="Arial"/>
          <w:sz w:val="23"/>
          <w:szCs w:val="23"/>
        </w:rPr>
        <w:t>Podwykonawstwo:</w:t>
      </w:r>
    </w:p>
    <w:p w14:paraId="27E6726C" w14:textId="77777777" w:rsidR="009A4FA4" w:rsidRDefault="00B922E2">
      <w:pPr>
        <w:ind w:left="360"/>
        <w:rPr>
          <w:rFonts w:ascii="Arial" w:hAnsi="Arial" w:cs="Arial"/>
          <w:color w:val="C00000"/>
          <w:sz w:val="23"/>
          <w:szCs w:val="23"/>
        </w:rPr>
      </w:pPr>
      <w:r>
        <w:rPr>
          <w:rFonts w:ascii="Arial" w:hAnsi="Arial" w:cs="Arial"/>
          <w:color w:val="C00000"/>
          <w:sz w:val="23"/>
          <w:szCs w:val="23"/>
        </w:rPr>
        <w:t>Zamawiający nie zastrzega obowiązku osobistego wykonania przez wykonawcę kluczowych zadań.</w:t>
      </w:r>
    </w:p>
    <w:p w14:paraId="4EC056C0" w14:textId="77777777" w:rsidR="009A4FA4" w:rsidRDefault="00B922E2">
      <w:pPr>
        <w:ind w:left="360"/>
        <w:rPr>
          <w:rFonts w:ascii="Arial" w:hAnsi="Arial" w:cs="Arial"/>
          <w:sz w:val="23"/>
          <w:szCs w:val="23"/>
        </w:rPr>
      </w:pPr>
      <w:r>
        <w:rPr>
          <w:rFonts w:ascii="Arial" w:hAnsi="Arial" w:cs="Arial"/>
          <w:sz w:val="23"/>
          <w:szCs w:val="23"/>
        </w:rPr>
        <w:t xml:space="preserve">Wykonawca może powierzyć wykonanie innych części zamówienia podwykonawcy. Wykonawca jest zobowiązany wskazać w oświadczeniu: stanowiącym </w:t>
      </w:r>
      <w:r>
        <w:rPr>
          <w:rFonts w:ascii="Arial" w:hAnsi="Arial" w:cs="Arial"/>
          <w:b/>
          <w:bCs/>
          <w:color w:val="C00000"/>
          <w:sz w:val="23"/>
          <w:szCs w:val="23"/>
        </w:rPr>
        <w:t xml:space="preserve">załącznik nr 1 do </w:t>
      </w:r>
      <w:proofErr w:type="spellStart"/>
      <w:r>
        <w:rPr>
          <w:rFonts w:ascii="Arial" w:hAnsi="Arial" w:cs="Arial"/>
          <w:b/>
          <w:bCs/>
          <w:color w:val="C00000"/>
          <w:sz w:val="23"/>
          <w:szCs w:val="23"/>
        </w:rPr>
        <w:t>SWZ</w:t>
      </w:r>
      <w:proofErr w:type="spellEnd"/>
      <w:r>
        <w:rPr>
          <w:rFonts w:ascii="Arial" w:hAnsi="Arial" w:cs="Arial"/>
          <w:sz w:val="23"/>
          <w:szCs w:val="23"/>
        </w:rPr>
        <w:t>, części zamówienia których wykonanie zamierza powierzyć podwykonawcom i podać nazwy podwykonawców, o ile są już znane.</w:t>
      </w:r>
    </w:p>
    <w:p w14:paraId="43CCE276" w14:textId="77777777" w:rsidR="009A4FA4" w:rsidRDefault="00B922E2">
      <w:pPr>
        <w:ind w:left="360"/>
        <w:rPr>
          <w:rFonts w:ascii="Arial" w:hAnsi="Arial" w:cs="Arial"/>
          <w:sz w:val="23"/>
          <w:szCs w:val="23"/>
        </w:rPr>
      </w:pPr>
      <w:r>
        <w:rPr>
          <w:rFonts w:ascii="Arial" w:hAnsi="Arial" w:cs="Arial"/>
          <w:sz w:val="23"/>
          <w:szCs w:val="23"/>
        </w:rPr>
        <w:t xml:space="preserve">Zgodnie z </w:t>
      </w:r>
      <w:r>
        <w:rPr>
          <w:rFonts w:ascii="Arial" w:hAnsi="Arial" w:cs="Arial"/>
          <w:i/>
          <w:iCs/>
          <w:sz w:val="23"/>
          <w:szCs w:val="23"/>
        </w:rPr>
        <w:t xml:space="preserve">art. 462 ust. 5 ustawy </w:t>
      </w:r>
      <w:proofErr w:type="spellStart"/>
      <w:r>
        <w:rPr>
          <w:rFonts w:ascii="Arial" w:hAnsi="Arial" w:cs="Arial"/>
          <w:i/>
          <w:iCs/>
          <w:sz w:val="23"/>
          <w:szCs w:val="23"/>
        </w:rPr>
        <w:t>Pzp</w:t>
      </w:r>
      <w:proofErr w:type="spellEnd"/>
      <w:r>
        <w:rPr>
          <w:rFonts w:ascii="Arial" w:hAnsi="Arial" w:cs="Arial"/>
          <w:sz w:val="23"/>
          <w:szCs w:val="23"/>
        </w:rPr>
        <w:t>, Zamawiający odstępuje od badania podstaw wykluczenia wobec podwykonawcy, z uwagi na to, iż nie jest ono obowiązkowe.</w:t>
      </w:r>
    </w:p>
    <w:p w14:paraId="2618931F" w14:textId="77777777" w:rsidR="009A4FA4" w:rsidRDefault="00B922E2">
      <w:pPr>
        <w:pStyle w:val="Nagwek3"/>
        <w:numPr>
          <w:ilvl w:val="0"/>
          <w:numId w:val="1"/>
        </w:numPr>
        <w:rPr>
          <w:rFonts w:ascii="Arial" w:hAnsi="Arial" w:cs="Arial"/>
          <w:sz w:val="23"/>
          <w:szCs w:val="23"/>
        </w:rPr>
      </w:pPr>
      <w:bookmarkStart w:id="24" w:name="_Toc64801586"/>
      <w:bookmarkStart w:id="25" w:name="_Toc188135522"/>
      <w:r>
        <w:rPr>
          <w:rFonts w:ascii="Arial" w:hAnsi="Arial" w:cs="Arial"/>
          <w:sz w:val="23"/>
          <w:szCs w:val="23"/>
        </w:rPr>
        <w:t>Komunikacja w postępowaniu</w:t>
      </w:r>
      <w:bookmarkEnd w:id="24"/>
      <w:bookmarkEnd w:id="25"/>
    </w:p>
    <w:p w14:paraId="17D0E654" w14:textId="77777777" w:rsidR="009A4FA4" w:rsidRDefault="00B922E2">
      <w:pPr>
        <w:numPr>
          <w:ilvl w:val="0"/>
          <w:numId w:val="8"/>
        </w:numPr>
        <w:rPr>
          <w:rFonts w:ascii="Arial" w:hAnsi="Arial" w:cs="Arial"/>
          <w:color w:val="000000" w:themeColor="text1"/>
          <w:sz w:val="23"/>
          <w:szCs w:val="23"/>
        </w:rPr>
      </w:pPr>
      <w:r>
        <w:rPr>
          <w:rFonts w:ascii="Arial" w:hAnsi="Arial" w:cs="Arial"/>
          <w:sz w:val="23"/>
          <w:szCs w:val="23"/>
        </w:rPr>
        <w:t>W postępowaniu o udzielenie zamówienia komunikacja między Zamawiającym a Wykonawc</w:t>
      </w:r>
      <w:r>
        <w:rPr>
          <w:rFonts w:ascii="Arial" w:hAnsi="Arial" w:cs="Arial"/>
          <w:color w:val="000000" w:themeColor="text1"/>
          <w:sz w:val="23"/>
          <w:szCs w:val="23"/>
        </w:rPr>
        <w:t>ami odbywa się przy użyciu:</w:t>
      </w:r>
    </w:p>
    <w:p w14:paraId="4420E4BB" w14:textId="77777777" w:rsidR="009A4FA4" w:rsidRDefault="00B922E2">
      <w:pPr>
        <w:numPr>
          <w:ilvl w:val="0"/>
          <w:numId w:val="9"/>
        </w:numPr>
        <w:rPr>
          <w:rFonts w:ascii="Arial" w:hAnsi="Arial" w:cs="Arial"/>
          <w:sz w:val="23"/>
          <w:szCs w:val="23"/>
        </w:rPr>
      </w:pPr>
      <w:r>
        <w:rPr>
          <w:rFonts w:ascii="Arial" w:hAnsi="Arial" w:cs="Arial"/>
          <w:color w:val="000000" w:themeColor="text1"/>
          <w:sz w:val="23"/>
          <w:szCs w:val="23"/>
        </w:rPr>
        <w:lastRenderedPageBreak/>
        <w:t xml:space="preserve">Platformy e-Zamówienia, która jest dostępna pod adresem </w:t>
      </w:r>
      <w:hyperlink r:id="rId12">
        <w:proofErr w:type="spellStart"/>
        <w:r>
          <w:rPr>
            <w:rStyle w:val="czeinternetowe"/>
            <w:rFonts w:ascii="Arial" w:hAnsi="Arial" w:cs="Arial"/>
            <w:sz w:val="23"/>
            <w:szCs w:val="23"/>
          </w:rPr>
          <w:t>https</w:t>
        </w:r>
        <w:proofErr w:type="spellEnd"/>
        <w:r>
          <w:rPr>
            <w:rStyle w:val="czeinternetowe"/>
            <w:rFonts w:ascii="Arial" w:hAnsi="Arial" w:cs="Arial"/>
            <w:sz w:val="23"/>
            <w:szCs w:val="23"/>
          </w:rPr>
          <w:t>://</w:t>
        </w:r>
        <w:proofErr w:type="spellStart"/>
        <w:r>
          <w:rPr>
            <w:rStyle w:val="czeinternetowe"/>
            <w:rFonts w:ascii="Arial" w:hAnsi="Arial" w:cs="Arial"/>
            <w:sz w:val="23"/>
            <w:szCs w:val="23"/>
          </w:rPr>
          <w:t>ezamowienia.gov.pl</w:t>
        </w:r>
        <w:proofErr w:type="spellEnd"/>
      </w:hyperlink>
    </w:p>
    <w:p w14:paraId="3CF3A6F6" w14:textId="77777777" w:rsidR="009A4FA4" w:rsidRDefault="00B922E2">
      <w:pPr>
        <w:numPr>
          <w:ilvl w:val="0"/>
          <w:numId w:val="9"/>
        </w:numPr>
        <w:rPr>
          <w:rFonts w:ascii="Arial" w:hAnsi="Arial" w:cs="Arial"/>
          <w:sz w:val="23"/>
          <w:szCs w:val="23"/>
        </w:rPr>
      </w:pPr>
      <w:r>
        <w:rPr>
          <w:rFonts w:ascii="Arial" w:hAnsi="Arial" w:cs="Arial"/>
          <w:sz w:val="23"/>
          <w:szCs w:val="23"/>
        </w:rPr>
        <w:t xml:space="preserve">oraz poczty elektronicznej: </w:t>
      </w:r>
      <w:hyperlink r:id="rId13">
        <w:proofErr w:type="spellStart"/>
        <w:r>
          <w:rPr>
            <w:rStyle w:val="czeinternetowe"/>
            <w:rFonts w:ascii="Arial" w:hAnsi="Arial" w:cs="Arial"/>
            <w:sz w:val="23"/>
            <w:szCs w:val="23"/>
          </w:rPr>
          <w:t>przetargi@um.chelmza.pl</w:t>
        </w:r>
        <w:proofErr w:type="spellEnd"/>
      </w:hyperlink>
      <w:r>
        <w:rPr>
          <w:rFonts w:ascii="Arial" w:hAnsi="Arial" w:cs="Arial"/>
          <w:sz w:val="23"/>
          <w:szCs w:val="23"/>
        </w:rPr>
        <w:t xml:space="preserve">  </w:t>
      </w:r>
    </w:p>
    <w:p w14:paraId="6A58FAB7" w14:textId="77777777" w:rsidR="009A4FA4" w:rsidRDefault="00B922E2">
      <w:pPr>
        <w:ind w:left="720"/>
        <w:rPr>
          <w:rFonts w:ascii="Arial" w:hAnsi="Arial" w:cs="Arial"/>
          <w:sz w:val="23"/>
          <w:szCs w:val="23"/>
        </w:rPr>
      </w:pPr>
      <w:r>
        <w:rPr>
          <w:rFonts w:ascii="Arial" w:hAnsi="Arial" w:cs="Arial"/>
          <w:b/>
          <w:bCs/>
          <w:sz w:val="23"/>
          <w:szCs w:val="23"/>
        </w:rPr>
        <w:t xml:space="preserve">Zamawiający nie przewiduje sposobu komunikowania się z Wykonawcami w inny sposób niż przy użyciu środków komunikacji elektronicznej, wskazanych w </w:t>
      </w:r>
      <w:proofErr w:type="spellStart"/>
      <w:r>
        <w:rPr>
          <w:rFonts w:ascii="Arial" w:hAnsi="Arial" w:cs="Arial"/>
          <w:b/>
          <w:bCs/>
          <w:sz w:val="23"/>
          <w:szCs w:val="23"/>
        </w:rPr>
        <w:t>SWZ</w:t>
      </w:r>
      <w:proofErr w:type="spellEnd"/>
      <w:r>
        <w:rPr>
          <w:rFonts w:ascii="Arial" w:hAnsi="Arial" w:cs="Arial"/>
          <w:b/>
          <w:bCs/>
          <w:sz w:val="23"/>
          <w:szCs w:val="23"/>
        </w:rPr>
        <w:t>.</w:t>
      </w:r>
      <w:r>
        <w:rPr>
          <w:rFonts w:ascii="Arial" w:hAnsi="Arial" w:cs="Arial"/>
          <w:b/>
          <w:bCs/>
          <w:sz w:val="23"/>
          <w:szCs w:val="23"/>
        </w:rPr>
        <w:br/>
      </w:r>
      <w:r>
        <w:rPr>
          <w:rFonts w:ascii="Arial" w:hAnsi="Arial" w:cs="Arial"/>
          <w:sz w:val="23"/>
          <w:szCs w:val="23"/>
        </w:rPr>
        <w:t xml:space="preserve">Szczegółowe informacje dotyczące przyjętego w postępowaniu sposobu komunikacji, znajdują się </w:t>
      </w:r>
      <w:r>
        <w:rPr>
          <w:rFonts w:ascii="Arial" w:hAnsi="Arial" w:cs="Arial"/>
          <w:i/>
          <w:iCs/>
          <w:color w:val="000000" w:themeColor="text1"/>
          <w:sz w:val="23"/>
          <w:szCs w:val="23"/>
        </w:rPr>
        <w:t xml:space="preserve">w rozdziale III podrozdziale 1 – 2 niniejszej </w:t>
      </w:r>
      <w:proofErr w:type="spellStart"/>
      <w:r>
        <w:rPr>
          <w:rFonts w:ascii="Arial" w:hAnsi="Arial" w:cs="Arial"/>
          <w:i/>
          <w:iCs/>
          <w:color w:val="000000" w:themeColor="text1"/>
          <w:sz w:val="23"/>
          <w:szCs w:val="23"/>
        </w:rPr>
        <w:t>SWZ</w:t>
      </w:r>
      <w:proofErr w:type="spellEnd"/>
      <w:r>
        <w:rPr>
          <w:rFonts w:ascii="Arial" w:hAnsi="Arial" w:cs="Arial"/>
          <w:i/>
          <w:iCs/>
          <w:color w:val="000000" w:themeColor="text1"/>
          <w:sz w:val="23"/>
          <w:szCs w:val="23"/>
        </w:rPr>
        <w:t xml:space="preserve"> (odpowiednio: </w:t>
      </w:r>
      <w:r>
        <w:rPr>
          <w:rFonts w:ascii="Arial" w:hAnsi="Arial" w:cs="Arial"/>
          <w:i/>
          <w:iCs/>
          <w:color w:val="000000"/>
          <w:sz w:val="23"/>
          <w:szCs w:val="23"/>
        </w:rPr>
        <w:t>Sposób porozumiewania się zamawiającego z wykonawcami i Sposób oraz termin składania ofert)</w:t>
      </w:r>
      <w:r>
        <w:rPr>
          <w:rFonts w:ascii="Arial" w:hAnsi="Arial" w:cs="Arial"/>
          <w:i/>
          <w:iCs/>
          <w:color w:val="000000" w:themeColor="text1"/>
          <w:sz w:val="23"/>
          <w:szCs w:val="23"/>
        </w:rPr>
        <w:t xml:space="preserve"> oraz w rozdziale II podrozdziale 11 niniejszej </w:t>
      </w:r>
      <w:proofErr w:type="spellStart"/>
      <w:r>
        <w:rPr>
          <w:rFonts w:ascii="Arial" w:hAnsi="Arial" w:cs="Arial"/>
          <w:i/>
          <w:iCs/>
          <w:color w:val="000000" w:themeColor="text1"/>
          <w:sz w:val="23"/>
          <w:szCs w:val="23"/>
        </w:rPr>
        <w:t>SWZ</w:t>
      </w:r>
      <w:proofErr w:type="spellEnd"/>
      <w:r>
        <w:rPr>
          <w:rFonts w:ascii="Arial" w:hAnsi="Arial" w:cs="Arial"/>
          <w:i/>
          <w:iCs/>
          <w:color w:val="000000" w:themeColor="text1"/>
          <w:sz w:val="23"/>
          <w:szCs w:val="23"/>
        </w:rPr>
        <w:t xml:space="preserve"> (S</w:t>
      </w:r>
      <w:r>
        <w:rPr>
          <w:rFonts w:ascii="Arial" w:hAnsi="Arial" w:cs="Arial"/>
          <w:i/>
          <w:iCs/>
          <w:color w:val="000000"/>
          <w:sz w:val="23"/>
          <w:szCs w:val="23"/>
        </w:rPr>
        <w:t>posób przygotowania ofert</w:t>
      </w:r>
      <w:r>
        <w:rPr>
          <w:rFonts w:ascii="Arial" w:hAnsi="Arial" w:cs="Arial"/>
          <w:i/>
          <w:iCs/>
          <w:color w:val="000000" w:themeColor="text1"/>
          <w:sz w:val="23"/>
          <w:szCs w:val="23"/>
        </w:rPr>
        <w:t>).</w:t>
      </w:r>
    </w:p>
    <w:p w14:paraId="72972607" w14:textId="77777777" w:rsidR="009A4FA4" w:rsidRDefault="00B922E2">
      <w:pPr>
        <w:pStyle w:val="Akapitzlist"/>
        <w:numPr>
          <w:ilvl w:val="0"/>
          <w:numId w:val="8"/>
        </w:numPr>
        <w:rPr>
          <w:rFonts w:ascii="Arial" w:hAnsi="Arial" w:cs="Arial"/>
          <w:sz w:val="23"/>
          <w:szCs w:val="23"/>
        </w:rPr>
      </w:pPr>
      <w:r>
        <w:rPr>
          <w:rFonts w:ascii="Arial" w:hAnsi="Arial" w:cs="Arial"/>
          <w:sz w:val="23"/>
          <w:szCs w:val="23"/>
        </w:rPr>
        <w:t xml:space="preserve">Korzystanie z Platformy e-Zamówienia jest bezpłatne. </w:t>
      </w:r>
    </w:p>
    <w:p w14:paraId="2B9ADBCC" w14:textId="77777777" w:rsidR="009A4FA4" w:rsidRDefault="00B922E2">
      <w:pPr>
        <w:numPr>
          <w:ilvl w:val="0"/>
          <w:numId w:val="8"/>
        </w:numPr>
        <w:rPr>
          <w:rFonts w:ascii="Arial" w:hAnsi="Arial" w:cs="Arial"/>
          <w:b/>
          <w:bCs/>
          <w:sz w:val="23"/>
          <w:szCs w:val="23"/>
        </w:rPr>
      </w:pPr>
      <w:r>
        <w:rPr>
          <w:rFonts w:ascii="Arial" w:hAnsi="Arial" w:cs="Arial"/>
          <w:b/>
          <w:bCs/>
          <w:sz w:val="23"/>
          <w:szCs w:val="23"/>
        </w:rPr>
        <w:t xml:space="preserve">Adres strony internetowej prowadzonego postępowania (link prowadzący bezpośrednio do widoku postępowania na Platformie e-Zamówienia): </w:t>
      </w:r>
    </w:p>
    <w:p w14:paraId="77498FBC" w14:textId="77DD1C01" w:rsidR="00472A0A" w:rsidRDefault="00472A0A">
      <w:pPr>
        <w:ind w:left="720"/>
        <w:rPr>
          <w:rFonts w:ascii="Arial" w:hAnsi="Arial" w:cs="Arial"/>
          <w:b/>
          <w:bCs/>
          <w:sz w:val="23"/>
          <w:szCs w:val="23"/>
        </w:rPr>
      </w:pPr>
      <w:hyperlink r:id="rId14" w:history="1">
        <w:r w:rsidRPr="00DD38D8">
          <w:rPr>
            <w:rStyle w:val="Hipercze"/>
            <w:rFonts w:ascii="Arial" w:hAnsi="Arial" w:cs="Arial"/>
            <w:b/>
            <w:bCs/>
            <w:sz w:val="23"/>
            <w:szCs w:val="23"/>
          </w:rPr>
          <w:t>https://ezamowienia.gov.pl/mp-client/search/list/ocds-148610-89805605-c7b6-45ee-b73d-52d8d7d31012</w:t>
        </w:r>
      </w:hyperlink>
      <w:r>
        <w:rPr>
          <w:rFonts w:ascii="Arial" w:hAnsi="Arial" w:cs="Arial"/>
          <w:b/>
          <w:bCs/>
          <w:sz w:val="23"/>
          <w:szCs w:val="23"/>
        </w:rPr>
        <w:t xml:space="preserve"> </w:t>
      </w:r>
    </w:p>
    <w:p w14:paraId="5D46FA2D" w14:textId="33036934" w:rsidR="009A4FA4" w:rsidRDefault="00B922E2">
      <w:pPr>
        <w:ind w:left="720"/>
        <w:rPr>
          <w:rFonts w:ascii="Arial" w:hAnsi="Arial" w:cs="Arial"/>
          <w:sz w:val="23"/>
          <w:szCs w:val="23"/>
        </w:rPr>
      </w:pPr>
      <w:r w:rsidRPr="00EE1242">
        <w:rPr>
          <w:rFonts w:ascii="Arial" w:hAnsi="Arial" w:cs="Arial"/>
          <w:sz w:val="23"/>
          <w:szCs w:val="23"/>
        </w:rPr>
        <w:t>Postępowanie można wyszukać</w:t>
      </w:r>
      <w:r>
        <w:rPr>
          <w:rFonts w:ascii="Arial" w:hAnsi="Arial" w:cs="Arial"/>
          <w:sz w:val="23"/>
          <w:szCs w:val="23"/>
        </w:rPr>
        <w:t xml:space="preserve"> również ze strony głównej Platformy e-Zamówienia (przycisk „Przeglądaj postępowania/konkursy”).  </w:t>
      </w:r>
    </w:p>
    <w:p w14:paraId="1FC968F3" w14:textId="5189B216" w:rsidR="00412BBF" w:rsidRPr="00412BBF" w:rsidRDefault="00B922E2" w:rsidP="00F00066">
      <w:pPr>
        <w:numPr>
          <w:ilvl w:val="0"/>
          <w:numId w:val="8"/>
        </w:numPr>
        <w:rPr>
          <w:rFonts w:ascii="Arial" w:hAnsi="Arial" w:cs="Arial"/>
          <w:sz w:val="23"/>
          <w:szCs w:val="23"/>
        </w:rPr>
      </w:pPr>
      <w:r w:rsidRPr="00F00066">
        <w:rPr>
          <w:rFonts w:ascii="Arial" w:hAnsi="Arial" w:cs="Arial"/>
          <w:b/>
          <w:bCs/>
          <w:sz w:val="23"/>
          <w:szCs w:val="23"/>
        </w:rPr>
        <w:t xml:space="preserve">Identyfikator (ID) postępowania na Platformie e-Zamówienia: </w:t>
      </w:r>
      <w:proofErr w:type="spellStart"/>
      <w:r w:rsidR="00E038F3" w:rsidRPr="00E038F3">
        <w:rPr>
          <w:rFonts w:ascii="Arial" w:hAnsi="Arial" w:cs="Arial"/>
          <w:b/>
          <w:bCs/>
          <w:color w:val="0070C0"/>
          <w:sz w:val="23"/>
          <w:szCs w:val="23"/>
        </w:rPr>
        <w:t>ocds</w:t>
      </w:r>
      <w:proofErr w:type="spellEnd"/>
      <w:r w:rsidR="00E038F3" w:rsidRPr="00E038F3">
        <w:rPr>
          <w:rFonts w:ascii="Arial" w:hAnsi="Arial" w:cs="Arial"/>
          <w:b/>
          <w:bCs/>
          <w:color w:val="0070C0"/>
          <w:sz w:val="23"/>
          <w:szCs w:val="23"/>
        </w:rPr>
        <w:t>-148610-89805605-</w:t>
      </w:r>
      <w:proofErr w:type="spellStart"/>
      <w:r w:rsidR="00E038F3" w:rsidRPr="00E038F3">
        <w:rPr>
          <w:rFonts w:ascii="Arial" w:hAnsi="Arial" w:cs="Arial"/>
          <w:b/>
          <w:bCs/>
          <w:color w:val="0070C0"/>
          <w:sz w:val="23"/>
          <w:szCs w:val="23"/>
        </w:rPr>
        <w:t>c7b6</w:t>
      </w:r>
      <w:proofErr w:type="spellEnd"/>
      <w:r w:rsidR="00E038F3" w:rsidRPr="00E038F3">
        <w:rPr>
          <w:rFonts w:ascii="Arial" w:hAnsi="Arial" w:cs="Arial"/>
          <w:b/>
          <w:bCs/>
          <w:color w:val="0070C0"/>
          <w:sz w:val="23"/>
          <w:szCs w:val="23"/>
        </w:rPr>
        <w:t>-</w:t>
      </w:r>
      <w:proofErr w:type="spellStart"/>
      <w:r w:rsidR="00E038F3" w:rsidRPr="00E038F3">
        <w:rPr>
          <w:rFonts w:ascii="Arial" w:hAnsi="Arial" w:cs="Arial"/>
          <w:b/>
          <w:bCs/>
          <w:color w:val="0070C0"/>
          <w:sz w:val="23"/>
          <w:szCs w:val="23"/>
        </w:rPr>
        <w:t>45ee-b73d-52d8d7d31012</w:t>
      </w:r>
      <w:proofErr w:type="spellEnd"/>
    </w:p>
    <w:p w14:paraId="073BD501" w14:textId="762FB897" w:rsidR="009A4FA4" w:rsidRPr="00F00066" w:rsidRDefault="00B922E2" w:rsidP="00F00066">
      <w:pPr>
        <w:numPr>
          <w:ilvl w:val="0"/>
          <w:numId w:val="8"/>
        </w:numPr>
        <w:rPr>
          <w:rFonts w:ascii="Arial" w:hAnsi="Arial" w:cs="Arial"/>
          <w:sz w:val="23"/>
          <w:szCs w:val="23"/>
        </w:rPr>
      </w:pPr>
      <w:r w:rsidRPr="00F00066">
        <w:rPr>
          <w:rFonts w:ascii="Arial" w:hAnsi="Arial" w:cs="Arial"/>
          <w:sz w:val="23"/>
          <w:szCs w:val="23"/>
        </w:rPr>
        <w:t xml:space="preserve">Wykonawca zamierzający wziąć udział w postępowaniu o udzielenie zamówienia publicznego musi posiadać konto podmiotu „Wykonawca” na Platformie e-Zamówienia. Szczegółowe informacje na temat zakładania kont podmiotów oraz zasady i warunki korzystania z Platformy e-Zamówienia określa Regulamin Platformy e-Zamówienia, dostępny na stronie internetowej </w:t>
      </w:r>
      <w:proofErr w:type="spellStart"/>
      <w:r w:rsidRPr="00F00066">
        <w:rPr>
          <w:rFonts w:ascii="Arial" w:hAnsi="Arial" w:cs="Arial"/>
          <w:sz w:val="23"/>
          <w:szCs w:val="23"/>
        </w:rPr>
        <w:t>https</w:t>
      </w:r>
      <w:proofErr w:type="spellEnd"/>
      <w:r w:rsidRPr="00F00066">
        <w:rPr>
          <w:rFonts w:ascii="Arial" w:hAnsi="Arial" w:cs="Arial"/>
          <w:sz w:val="23"/>
          <w:szCs w:val="23"/>
        </w:rPr>
        <w:t>://</w:t>
      </w:r>
      <w:proofErr w:type="spellStart"/>
      <w:r w:rsidRPr="00F00066">
        <w:rPr>
          <w:rFonts w:ascii="Arial" w:hAnsi="Arial" w:cs="Arial"/>
          <w:sz w:val="23"/>
          <w:szCs w:val="23"/>
        </w:rPr>
        <w:t>ezamowienia.gov.pl</w:t>
      </w:r>
      <w:proofErr w:type="spellEnd"/>
      <w:r w:rsidRPr="00F00066">
        <w:rPr>
          <w:rFonts w:ascii="Arial" w:hAnsi="Arial" w:cs="Arial"/>
          <w:sz w:val="23"/>
          <w:szCs w:val="23"/>
        </w:rPr>
        <w:t xml:space="preserve"> oraz informacje zamieszczone w zakładce „Centrum Pomocy”.  </w:t>
      </w:r>
    </w:p>
    <w:p w14:paraId="1D673BE4" w14:textId="77777777" w:rsidR="009A4FA4" w:rsidRDefault="00B922E2">
      <w:pPr>
        <w:pStyle w:val="Akapitzlist"/>
        <w:numPr>
          <w:ilvl w:val="0"/>
          <w:numId w:val="8"/>
        </w:numPr>
        <w:rPr>
          <w:rFonts w:ascii="Arial" w:hAnsi="Arial" w:cs="Arial"/>
          <w:sz w:val="23"/>
          <w:szCs w:val="23"/>
        </w:rPr>
      </w:pPr>
      <w:r>
        <w:rPr>
          <w:rFonts w:ascii="Arial" w:hAnsi="Arial" w:cs="Arial"/>
          <w:sz w:val="23"/>
          <w:szCs w:val="23"/>
        </w:rPr>
        <w:t xml:space="preserve">Przeglądanie i pobieranie publicznej treści dokumentacji postępowania nie wymaga posiadania konta na Platformie e-Zamówienia ani logowania.  </w:t>
      </w:r>
    </w:p>
    <w:p w14:paraId="1C7159F8" w14:textId="77777777" w:rsidR="009A4FA4" w:rsidRDefault="00B922E2">
      <w:pPr>
        <w:numPr>
          <w:ilvl w:val="0"/>
          <w:numId w:val="8"/>
        </w:numPr>
        <w:rPr>
          <w:rFonts w:ascii="Arial" w:hAnsi="Arial" w:cs="Arial"/>
          <w:sz w:val="23"/>
          <w:szCs w:val="23"/>
        </w:rPr>
      </w:pPr>
      <w:r>
        <w:rPr>
          <w:rFonts w:ascii="Arial" w:hAnsi="Arial" w:cs="Arial"/>
          <w:sz w:val="23"/>
          <w:szCs w:val="23"/>
        </w:rPr>
        <w:t xml:space="preserve">Sposób sporządzenia dokumentów elektronicznych lub dokumentów elektronicznych będących kopią elektroniczną treści zapisanej w postaci papierowej (cyfrowe odwzorowania) musi być zgodny z wymaganiami określonymi w rozporządzeniu Prezesa Rady Ministrów w sprawie wymagań dla dokumentów elektronicznych.  </w:t>
      </w:r>
    </w:p>
    <w:p w14:paraId="43954527" w14:textId="77777777" w:rsidR="009A4FA4" w:rsidRDefault="00B922E2">
      <w:pPr>
        <w:numPr>
          <w:ilvl w:val="0"/>
          <w:numId w:val="8"/>
        </w:numPr>
        <w:rPr>
          <w:rFonts w:ascii="Arial" w:hAnsi="Arial" w:cs="Arial"/>
          <w:sz w:val="23"/>
          <w:szCs w:val="23"/>
        </w:rPr>
      </w:pPr>
      <w:r>
        <w:rPr>
          <w:rFonts w:ascii="Arial" w:hAnsi="Arial" w:cs="Arial"/>
          <w:sz w:val="23"/>
          <w:szCs w:val="23"/>
        </w:rPr>
        <w:t>Dokumenty elektroniczne</w:t>
      </w:r>
      <w:r>
        <w:rPr>
          <w:rStyle w:val="Zakotwiczenieprzypisudolnego"/>
          <w:rFonts w:ascii="Arial" w:hAnsi="Arial" w:cs="Arial"/>
          <w:sz w:val="23"/>
          <w:szCs w:val="23"/>
        </w:rPr>
        <w:footnoteReference w:id="2"/>
      </w:r>
      <w:r>
        <w:rPr>
          <w:rFonts w:ascii="Arial" w:hAnsi="Arial" w:cs="Arial"/>
          <w:sz w:val="23"/>
          <w:szCs w:val="23"/>
        </w:rPr>
        <w:t xml:space="preserve">, o których mowa w § 2 ust. 1 rozporządzenia Prezesa Rady Ministrów w sprawie wymagań dla dokumentów elektronicznych, sporządza się </w:t>
      </w:r>
      <w:r>
        <w:rPr>
          <w:rFonts w:ascii="Arial" w:hAnsi="Arial" w:cs="Arial"/>
          <w:sz w:val="23"/>
          <w:szCs w:val="23"/>
        </w:rPr>
        <w:lastRenderedPageBreak/>
        <w:t>w postaci elektronicznej, w formatach danych określonych w przepisach rozporządzenia Rady Ministrów w sprawie Krajowych Ram Interoperacyjności, z uwzględnieniem rodzaju przekazywanych danych i przekazuje się jako załączniki.</w:t>
      </w:r>
    </w:p>
    <w:p w14:paraId="508ABCA3" w14:textId="77777777" w:rsidR="009A4FA4" w:rsidRDefault="00B922E2">
      <w:pPr>
        <w:numPr>
          <w:ilvl w:val="0"/>
          <w:numId w:val="8"/>
        </w:numPr>
        <w:rPr>
          <w:rFonts w:ascii="Arial" w:hAnsi="Arial" w:cs="Arial"/>
          <w:sz w:val="23"/>
          <w:szCs w:val="23"/>
        </w:rPr>
      </w:pPr>
      <w:r>
        <w:rPr>
          <w:rFonts w:ascii="Arial" w:hAnsi="Arial" w:cs="Arial"/>
          <w:sz w:val="23"/>
          <w:szCs w:val="23"/>
        </w:rPr>
        <w:t>Informacje, oświadczenia lub dokumenty</w:t>
      </w:r>
      <w:r>
        <w:rPr>
          <w:rStyle w:val="Zakotwiczenieprzypisudolnego"/>
          <w:rFonts w:ascii="Arial" w:hAnsi="Arial" w:cs="Arial"/>
          <w:sz w:val="23"/>
          <w:szCs w:val="23"/>
        </w:rPr>
        <w:footnoteReference w:id="3"/>
      </w:r>
      <w:r>
        <w:rPr>
          <w:rFonts w:ascii="Arial" w:hAnsi="Arial" w:cs="Arial"/>
          <w:sz w:val="23"/>
          <w:szCs w:val="23"/>
        </w:rPr>
        <w:t>, inne niż wymienione w § 2 ust. 1 rozporządzenia Prezesa Rady Ministrów w sprawie wymagań dla dokumentów elektronicznych, przekazywane w postępowaniu sporządza się w postaci elektronicznej:</w:t>
      </w:r>
    </w:p>
    <w:p w14:paraId="7573A063" w14:textId="77777777" w:rsidR="009A4FA4" w:rsidRDefault="00B922E2">
      <w:pPr>
        <w:numPr>
          <w:ilvl w:val="1"/>
          <w:numId w:val="8"/>
        </w:numPr>
        <w:rPr>
          <w:rFonts w:ascii="Arial" w:hAnsi="Arial" w:cs="Arial"/>
          <w:sz w:val="23"/>
          <w:szCs w:val="23"/>
        </w:rPr>
      </w:pPr>
      <w:r>
        <w:rPr>
          <w:rFonts w:ascii="Arial" w:hAnsi="Arial" w:cs="Arial"/>
          <w:sz w:val="23"/>
          <w:szCs w:val="23"/>
        </w:rPr>
        <w:t>w formatach danych określonych w przepisach rozporządzenia Rady Ministrów w sprawie Krajowych Ram Interoperacyjności (i przekazuje się jako załącznik), lub</w:t>
      </w:r>
    </w:p>
    <w:p w14:paraId="6FDCFABC" w14:textId="77777777" w:rsidR="009A4FA4" w:rsidRDefault="00B922E2">
      <w:pPr>
        <w:numPr>
          <w:ilvl w:val="1"/>
          <w:numId w:val="8"/>
        </w:numPr>
        <w:rPr>
          <w:rFonts w:ascii="Arial" w:hAnsi="Arial" w:cs="Arial"/>
          <w:sz w:val="23"/>
          <w:szCs w:val="23"/>
        </w:rPr>
      </w:pPr>
      <w:r>
        <w:rPr>
          <w:rFonts w:ascii="Arial" w:hAnsi="Arial" w:cs="Arial"/>
          <w:sz w:val="23"/>
          <w:szCs w:val="23"/>
        </w:rPr>
        <w:t>jako tekst wpisany bezpośrednio do wiadomości przekazywanej przy użyciu środków komunikacji elektronicznej (np. w treści wiadomości e-mail lub w treści „Formularza do komunikacji”).</w:t>
      </w:r>
    </w:p>
    <w:p w14:paraId="0B8BF968" w14:textId="77777777" w:rsidR="009A4FA4" w:rsidRDefault="00B922E2">
      <w:pPr>
        <w:numPr>
          <w:ilvl w:val="0"/>
          <w:numId w:val="8"/>
        </w:numPr>
        <w:rPr>
          <w:rFonts w:ascii="Arial" w:hAnsi="Arial" w:cs="Arial"/>
          <w:sz w:val="23"/>
          <w:szCs w:val="23"/>
        </w:rPr>
      </w:pPr>
      <w:r>
        <w:rPr>
          <w:rFonts w:ascii="Arial" w:hAnsi="Arial" w:cs="Arial"/>
          <w:sz w:val="23"/>
          <w:szCs w:val="23"/>
        </w:rPr>
        <w:t>Jeżeli dokumenty elektroniczne, przekazywane przy użyciu środków komunikacji elektronicznej, zawierają informacje stanowiące tajemnicę przedsiębiorstwa w rozumieniu przepisów ustawy z dnia 16 kwietnia 1993 r. o zwalczaniu nieuczciwej konkurencji (Dz. U. z 2020 r. poz. 1913 oraz z 2021 r. poz. 1655) wykonawca, w celu utrzymania w poufności tych informacji, przekazuje je w wydzielonym i odpowiednio oznaczonym pliku, wraz z jednoczesnym zaznaczeniem w nazwie pliku „Dokument stanowiący tajemnicę przedsiębiorstwa”.</w:t>
      </w:r>
    </w:p>
    <w:p w14:paraId="13EBCF0B" w14:textId="77777777" w:rsidR="009A4FA4" w:rsidRDefault="00B922E2">
      <w:pPr>
        <w:numPr>
          <w:ilvl w:val="0"/>
          <w:numId w:val="8"/>
        </w:numPr>
        <w:rPr>
          <w:rFonts w:ascii="Arial" w:hAnsi="Arial" w:cs="Arial"/>
          <w:sz w:val="23"/>
          <w:szCs w:val="23"/>
        </w:rPr>
      </w:pPr>
      <w:r>
        <w:rPr>
          <w:rFonts w:ascii="Arial" w:hAnsi="Arial" w:cs="Arial"/>
          <w:sz w:val="23"/>
          <w:szCs w:val="23"/>
        </w:rPr>
        <w:t xml:space="preserve">Komunikacja w postępowaniu, </w:t>
      </w:r>
      <w:r>
        <w:rPr>
          <w:rFonts w:ascii="Arial" w:hAnsi="Arial" w:cs="Arial"/>
          <w:sz w:val="23"/>
          <w:szCs w:val="23"/>
          <w:u w:val="single"/>
        </w:rPr>
        <w:t>z wyłączeniem składania ofert</w:t>
      </w:r>
      <w:r>
        <w:rPr>
          <w:rFonts w:ascii="Arial" w:hAnsi="Arial" w:cs="Arial"/>
          <w:sz w:val="23"/>
          <w:szCs w:val="23"/>
        </w:rPr>
        <w:t>, odbywa się drogą elektroniczną za pośrednictwem formularzy do komunikacji dostępnych w zakładce „Formularze” („Formularze do komunikacji”). 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w:t>
      </w:r>
    </w:p>
    <w:p w14:paraId="58729EAE" w14:textId="77D7054D" w:rsidR="009A4FA4" w:rsidRDefault="00B922E2">
      <w:pPr>
        <w:ind w:left="720"/>
        <w:rPr>
          <w:rFonts w:ascii="Arial" w:hAnsi="Arial" w:cs="Arial"/>
          <w:sz w:val="23"/>
          <w:szCs w:val="23"/>
        </w:rPr>
      </w:pPr>
      <w:r>
        <w:rPr>
          <w:rFonts w:ascii="Arial" w:hAnsi="Arial" w:cs="Arial"/>
          <w:sz w:val="23"/>
          <w:szCs w:val="23"/>
        </w:rPr>
        <w:t xml:space="preserve">W przypadku załączników, które są zgodnie z ustawą </w:t>
      </w:r>
      <w:proofErr w:type="spellStart"/>
      <w:r>
        <w:rPr>
          <w:rFonts w:ascii="Arial" w:hAnsi="Arial" w:cs="Arial"/>
          <w:sz w:val="23"/>
          <w:szCs w:val="23"/>
        </w:rPr>
        <w:t>Pzp</w:t>
      </w:r>
      <w:proofErr w:type="spellEnd"/>
      <w:r>
        <w:rPr>
          <w:rFonts w:ascii="Arial" w:hAnsi="Arial" w:cs="Arial"/>
          <w:sz w:val="23"/>
          <w:szCs w:val="23"/>
        </w:rPr>
        <w:t xml:space="preserve"> lub rozporządzeniem Prezesa Rady Ministrów w sprawie wymagań dla dokumentów elektronicznych opatrzone kwalifikowanym podpisem elektronicznym, podpisem zaufanym lub podpisem osobistym, mogą być opatrzone, zgodnie z wyborem wykonawcy/wykonawcy wspólnie ubiegającego się o udzielenie zamówienia/podmiotu udostępniającego zasoby, podpisem zewnętrznym lub wewnętrznym. W zależności od rodzaju podpisu i jego typu (zewnętrzny, wewnętrzny) dodaje się do przesyłanej wiadomości uprzednio podpisane dokumenty wraz z wygenerowanym plikiem podpisu (typ zewnętrzny) lub dokument z wszytym podpisem (typ wewnętrzny).</w:t>
      </w:r>
    </w:p>
    <w:p w14:paraId="403E5034" w14:textId="77777777" w:rsidR="009A4FA4" w:rsidRDefault="00B922E2">
      <w:pPr>
        <w:numPr>
          <w:ilvl w:val="0"/>
          <w:numId w:val="8"/>
        </w:numPr>
        <w:rPr>
          <w:rFonts w:ascii="Arial" w:hAnsi="Arial" w:cs="Arial"/>
          <w:sz w:val="23"/>
          <w:szCs w:val="23"/>
        </w:rPr>
      </w:pPr>
      <w:r>
        <w:rPr>
          <w:rFonts w:ascii="Arial" w:hAnsi="Arial" w:cs="Arial"/>
          <w:sz w:val="23"/>
          <w:szCs w:val="23"/>
        </w:rPr>
        <w:lastRenderedPageBreak/>
        <w:t>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dotyczących treści dokumentów zamówienia wystarczające jest posiadanie tzw. konta uproszczonego na Platformie e-Zamówienia.</w:t>
      </w:r>
    </w:p>
    <w:p w14:paraId="3197B04F" w14:textId="77777777" w:rsidR="009A4FA4" w:rsidRDefault="00B922E2">
      <w:pPr>
        <w:numPr>
          <w:ilvl w:val="0"/>
          <w:numId w:val="8"/>
        </w:numPr>
        <w:rPr>
          <w:rFonts w:ascii="Arial" w:hAnsi="Arial" w:cs="Arial"/>
          <w:sz w:val="23"/>
          <w:szCs w:val="23"/>
        </w:rPr>
      </w:pPr>
      <w:r>
        <w:rPr>
          <w:rFonts w:ascii="Arial" w:hAnsi="Arial" w:cs="Arial"/>
          <w:sz w:val="23"/>
          <w:szCs w:val="23"/>
        </w:rPr>
        <w:t>Wszystkie wysłane i odebrane w postępowaniu przez wykonawcę wiadomości widoczne są po zalogowaniu w podglądzie postępowania w zakładce „Komunikacja”.</w:t>
      </w:r>
    </w:p>
    <w:p w14:paraId="2353A33D" w14:textId="77777777" w:rsidR="009A4FA4" w:rsidRDefault="00B922E2">
      <w:pPr>
        <w:numPr>
          <w:ilvl w:val="0"/>
          <w:numId w:val="8"/>
        </w:numPr>
        <w:rPr>
          <w:rFonts w:ascii="Arial" w:hAnsi="Arial" w:cs="Arial"/>
          <w:sz w:val="23"/>
          <w:szCs w:val="23"/>
        </w:rPr>
      </w:pPr>
      <w:r>
        <w:rPr>
          <w:rFonts w:ascii="Arial" w:hAnsi="Arial" w:cs="Arial"/>
          <w:sz w:val="23"/>
          <w:szCs w:val="23"/>
        </w:rPr>
        <w:t>Maksymalny rozmiar plików przesyłanych za pośrednictwem „Formularzy do komunikacji” wynosi 150 MB (wielkość ta dotyczy plików przesyłanych jako załączniki do jednego formularza).</w:t>
      </w:r>
    </w:p>
    <w:p w14:paraId="5AAA1B26" w14:textId="77777777" w:rsidR="009A4FA4" w:rsidRDefault="00B922E2">
      <w:pPr>
        <w:numPr>
          <w:ilvl w:val="0"/>
          <w:numId w:val="8"/>
        </w:numPr>
        <w:rPr>
          <w:rFonts w:ascii="Arial" w:hAnsi="Arial" w:cs="Arial"/>
          <w:sz w:val="23"/>
          <w:szCs w:val="23"/>
        </w:rPr>
      </w:pPr>
      <w:r>
        <w:rPr>
          <w:rFonts w:ascii="Arial" w:hAnsi="Arial" w:cs="Arial"/>
          <w:sz w:val="23"/>
          <w:szCs w:val="23"/>
        </w:rPr>
        <w:t>Minimalne wymagania techniczne dotyczące sprzętu używanego w celu korzystania z usług Platformy e-Zamówienia oraz informacje dotyczące specyfikacji połączenia określa Regulamin Platformy e-Zamówienia.</w:t>
      </w:r>
    </w:p>
    <w:p w14:paraId="4AE05F4A" w14:textId="77777777" w:rsidR="009A4FA4" w:rsidRDefault="00B922E2">
      <w:pPr>
        <w:numPr>
          <w:ilvl w:val="0"/>
          <w:numId w:val="8"/>
        </w:numPr>
        <w:rPr>
          <w:rFonts w:ascii="Arial" w:hAnsi="Arial" w:cs="Arial"/>
          <w:sz w:val="23"/>
          <w:szCs w:val="23"/>
        </w:rPr>
      </w:pPr>
      <w:r>
        <w:rPr>
          <w:rFonts w:ascii="Arial" w:hAnsi="Arial" w:cs="Arial"/>
          <w:sz w:val="23"/>
          <w:szCs w:val="23"/>
        </w:rPr>
        <w:t xml:space="preserve">W przypadku problemów technicznych i awarii związanych z funkcjonowaniem Platformy e-Zamówienia użytkownicy mogą skorzystać ze wsparcia technicznego dostępnego pod numerem telefonu (32) 77 88 999 lub drogą elektroniczną poprzez formularz udostępniony na stronie internetowej </w:t>
      </w:r>
      <w:proofErr w:type="spellStart"/>
      <w:r>
        <w:rPr>
          <w:rFonts w:ascii="Arial" w:hAnsi="Arial" w:cs="Arial"/>
          <w:sz w:val="23"/>
          <w:szCs w:val="23"/>
        </w:rPr>
        <w:t>https</w:t>
      </w:r>
      <w:proofErr w:type="spellEnd"/>
      <w:r>
        <w:rPr>
          <w:rFonts w:ascii="Arial" w:hAnsi="Arial" w:cs="Arial"/>
          <w:sz w:val="23"/>
          <w:szCs w:val="23"/>
        </w:rPr>
        <w:t>://</w:t>
      </w:r>
      <w:proofErr w:type="spellStart"/>
      <w:r>
        <w:rPr>
          <w:rFonts w:ascii="Arial" w:hAnsi="Arial" w:cs="Arial"/>
          <w:sz w:val="23"/>
          <w:szCs w:val="23"/>
        </w:rPr>
        <w:t>ezamowienia.gov.pl</w:t>
      </w:r>
      <w:proofErr w:type="spellEnd"/>
      <w:r>
        <w:rPr>
          <w:rFonts w:ascii="Arial" w:hAnsi="Arial" w:cs="Arial"/>
          <w:sz w:val="23"/>
          <w:szCs w:val="23"/>
        </w:rPr>
        <w:t xml:space="preserve"> w zakładce „Zgłoś problem”.</w:t>
      </w:r>
    </w:p>
    <w:p w14:paraId="1CB47599" w14:textId="77777777" w:rsidR="009A4FA4" w:rsidRDefault="00B922E2">
      <w:pPr>
        <w:numPr>
          <w:ilvl w:val="0"/>
          <w:numId w:val="8"/>
        </w:numPr>
        <w:rPr>
          <w:rFonts w:ascii="Arial" w:hAnsi="Arial" w:cs="Arial"/>
          <w:sz w:val="23"/>
          <w:szCs w:val="23"/>
        </w:rPr>
      </w:pPr>
      <w:r>
        <w:rPr>
          <w:rFonts w:ascii="Arial" w:hAnsi="Arial" w:cs="Arial"/>
          <w:sz w:val="23"/>
          <w:szCs w:val="23"/>
        </w:rPr>
        <w:t xml:space="preserve">W szczególnych przypadkach uniemożliwiających komunikację wykonawcy i Zamawiającego za pośrednictwem Platformy e-Zamówienia, Zamawiający dopuszcza komunikację za pomocą poczty elektronicznej na adres e-mail: </w:t>
      </w:r>
      <w:proofErr w:type="spellStart"/>
      <w:r>
        <w:rPr>
          <w:rFonts w:ascii="Arial" w:hAnsi="Arial" w:cs="Arial"/>
          <w:b/>
          <w:bCs/>
          <w:sz w:val="23"/>
          <w:szCs w:val="23"/>
        </w:rPr>
        <w:t>przetargi@um.chelmza.pl</w:t>
      </w:r>
      <w:proofErr w:type="spellEnd"/>
      <w:r>
        <w:rPr>
          <w:rFonts w:ascii="Arial" w:hAnsi="Arial" w:cs="Arial"/>
          <w:b/>
          <w:bCs/>
          <w:sz w:val="23"/>
          <w:szCs w:val="23"/>
        </w:rPr>
        <w:t xml:space="preserve"> </w:t>
      </w:r>
      <w:r>
        <w:rPr>
          <w:rFonts w:ascii="Arial" w:hAnsi="Arial" w:cs="Arial"/>
          <w:sz w:val="23"/>
          <w:szCs w:val="23"/>
        </w:rPr>
        <w:t>(nie dotyczy składania ofert/wniosków o dopuszczenie do udziału w postępowaniu).</w:t>
      </w:r>
    </w:p>
    <w:p w14:paraId="52102EA5" w14:textId="77777777" w:rsidR="009A4FA4" w:rsidRDefault="00B922E2">
      <w:pPr>
        <w:numPr>
          <w:ilvl w:val="0"/>
          <w:numId w:val="8"/>
        </w:numPr>
        <w:rPr>
          <w:rFonts w:ascii="Arial" w:hAnsi="Arial" w:cs="Arial"/>
          <w:sz w:val="23"/>
          <w:szCs w:val="23"/>
        </w:rPr>
      </w:pPr>
      <w:r>
        <w:rPr>
          <w:rFonts w:ascii="Arial" w:hAnsi="Arial" w:cs="Arial"/>
          <w:sz w:val="23"/>
          <w:szCs w:val="23"/>
        </w:rPr>
        <w:t>Uwaga! Przed przystąpieniem do składania oferty, wykonawca jest zobowiązany zapoznać się z Instrukcją korzystania z Platformy. Instrukcja została zamieszona także bezpośrednio na ww. Platformie.</w:t>
      </w:r>
    </w:p>
    <w:p w14:paraId="51DA5565" w14:textId="77777777" w:rsidR="009A4FA4" w:rsidRDefault="00B922E2">
      <w:pPr>
        <w:pStyle w:val="Nagwek3"/>
        <w:numPr>
          <w:ilvl w:val="0"/>
          <w:numId w:val="1"/>
        </w:numPr>
        <w:rPr>
          <w:rFonts w:ascii="Arial" w:hAnsi="Arial" w:cs="Arial"/>
          <w:sz w:val="23"/>
          <w:szCs w:val="23"/>
        </w:rPr>
      </w:pPr>
      <w:bookmarkStart w:id="26" w:name="_Toc64801587"/>
      <w:bookmarkStart w:id="27" w:name="_Toc188135523"/>
      <w:r>
        <w:rPr>
          <w:rFonts w:ascii="Arial" w:hAnsi="Arial" w:cs="Arial"/>
          <w:sz w:val="23"/>
          <w:szCs w:val="23"/>
        </w:rPr>
        <w:t>Wizja lokalna</w:t>
      </w:r>
      <w:bookmarkEnd w:id="26"/>
      <w:bookmarkEnd w:id="27"/>
    </w:p>
    <w:p w14:paraId="400ADB48" w14:textId="77777777" w:rsidR="009A4FA4" w:rsidRDefault="00B922E2">
      <w:pPr>
        <w:ind w:left="360"/>
        <w:rPr>
          <w:rFonts w:ascii="Arial" w:hAnsi="Arial" w:cs="Arial"/>
          <w:sz w:val="23"/>
          <w:szCs w:val="23"/>
        </w:rPr>
      </w:pPr>
      <w:r>
        <w:rPr>
          <w:rFonts w:ascii="Arial" w:hAnsi="Arial" w:cs="Arial"/>
          <w:color w:val="000000" w:themeColor="text1"/>
          <w:sz w:val="23"/>
          <w:szCs w:val="23"/>
        </w:rPr>
        <w:t>Zamawiający nie przewiduje obowiązku odbycia przez wykonawcę wizji lokalnej oraz sprawdzenia przez wykonawcę dokumentów niezbędnych do realizacji zamówienia</w:t>
      </w:r>
      <w:r>
        <w:rPr>
          <w:rFonts w:ascii="Arial" w:hAnsi="Arial" w:cs="Arial"/>
          <w:sz w:val="23"/>
          <w:szCs w:val="23"/>
        </w:rPr>
        <w:t xml:space="preserve"> dostępnych na miejscu u zamawiającego. </w:t>
      </w:r>
      <w:r>
        <w:rPr>
          <w:rFonts w:ascii="Arial" w:hAnsi="Arial" w:cs="Arial"/>
          <w:sz w:val="23"/>
          <w:szCs w:val="23"/>
          <w:u w:val="single"/>
        </w:rPr>
        <w:t>Zamawiający wyłącznie zaleca odbycie wizji lokalnej.</w:t>
      </w:r>
    </w:p>
    <w:p w14:paraId="7B8B3FF4" w14:textId="77777777" w:rsidR="009A4FA4" w:rsidRDefault="00B922E2">
      <w:pPr>
        <w:pStyle w:val="Nagwek3"/>
        <w:numPr>
          <w:ilvl w:val="0"/>
          <w:numId w:val="1"/>
        </w:numPr>
        <w:rPr>
          <w:rFonts w:ascii="Arial" w:hAnsi="Arial" w:cs="Arial"/>
          <w:sz w:val="23"/>
          <w:szCs w:val="23"/>
        </w:rPr>
      </w:pPr>
      <w:bookmarkStart w:id="28" w:name="_Toc64801588"/>
      <w:bookmarkStart w:id="29" w:name="_Toc188135524"/>
      <w:r>
        <w:rPr>
          <w:rFonts w:ascii="Arial" w:hAnsi="Arial" w:cs="Arial"/>
          <w:sz w:val="23"/>
          <w:szCs w:val="23"/>
        </w:rPr>
        <w:t>Podział zamówienia na części</w:t>
      </w:r>
      <w:bookmarkEnd w:id="28"/>
      <w:bookmarkEnd w:id="29"/>
    </w:p>
    <w:p w14:paraId="28217BF0" w14:textId="359DCF2B" w:rsidR="009A4FA4" w:rsidRDefault="00B922E2">
      <w:pPr>
        <w:numPr>
          <w:ilvl w:val="0"/>
          <w:numId w:val="11"/>
        </w:numPr>
        <w:rPr>
          <w:rFonts w:ascii="Arial" w:hAnsi="Arial" w:cs="Arial"/>
          <w:b/>
          <w:bCs/>
          <w:color w:val="000000" w:themeColor="text1"/>
          <w:sz w:val="23"/>
          <w:szCs w:val="23"/>
        </w:rPr>
      </w:pPr>
      <w:r>
        <w:rPr>
          <w:rFonts w:ascii="Arial" w:hAnsi="Arial" w:cs="Arial"/>
          <w:color w:val="000000" w:themeColor="text1"/>
          <w:sz w:val="23"/>
          <w:szCs w:val="23"/>
        </w:rPr>
        <w:t>Zamawiający</w:t>
      </w:r>
      <w:r w:rsidR="00B37F60">
        <w:rPr>
          <w:rFonts w:ascii="Arial" w:hAnsi="Arial" w:cs="Arial"/>
          <w:color w:val="000000" w:themeColor="text1"/>
          <w:sz w:val="23"/>
          <w:szCs w:val="23"/>
        </w:rPr>
        <w:t xml:space="preserve"> </w:t>
      </w:r>
      <w:r w:rsidR="001926F0">
        <w:rPr>
          <w:rFonts w:ascii="Arial" w:hAnsi="Arial" w:cs="Arial"/>
          <w:color w:val="000000" w:themeColor="text1"/>
          <w:sz w:val="23"/>
          <w:szCs w:val="23"/>
        </w:rPr>
        <w:t xml:space="preserve">nie </w:t>
      </w:r>
      <w:r>
        <w:rPr>
          <w:rFonts w:ascii="Arial" w:hAnsi="Arial" w:cs="Arial"/>
          <w:color w:val="000000" w:themeColor="text1"/>
          <w:sz w:val="23"/>
          <w:szCs w:val="23"/>
        </w:rPr>
        <w:t xml:space="preserve">dokonuje podziału zamówienia na części. </w:t>
      </w:r>
      <w:r w:rsidR="00B37F60">
        <w:rPr>
          <w:rFonts w:ascii="Arial" w:hAnsi="Arial" w:cs="Arial"/>
          <w:color w:val="000000" w:themeColor="text1"/>
          <w:sz w:val="23"/>
          <w:szCs w:val="23"/>
        </w:rPr>
        <w:t>Z</w:t>
      </w:r>
      <w:r>
        <w:rPr>
          <w:rFonts w:ascii="Arial" w:hAnsi="Arial" w:cs="Arial"/>
          <w:color w:val="000000" w:themeColor="text1"/>
          <w:sz w:val="23"/>
          <w:szCs w:val="23"/>
        </w:rPr>
        <w:t>amawiający</w:t>
      </w:r>
      <w:r w:rsidR="00AD4D04">
        <w:rPr>
          <w:rFonts w:ascii="Arial" w:hAnsi="Arial" w:cs="Arial"/>
          <w:color w:val="000000" w:themeColor="text1"/>
          <w:sz w:val="23"/>
          <w:szCs w:val="23"/>
        </w:rPr>
        <w:t xml:space="preserve"> </w:t>
      </w:r>
      <w:r w:rsidR="001926F0">
        <w:rPr>
          <w:rFonts w:ascii="Arial" w:hAnsi="Arial" w:cs="Arial"/>
          <w:color w:val="000000" w:themeColor="text1"/>
          <w:sz w:val="23"/>
          <w:szCs w:val="23"/>
        </w:rPr>
        <w:t xml:space="preserve">nie </w:t>
      </w:r>
      <w:r>
        <w:rPr>
          <w:rFonts w:ascii="Arial" w:hAnsi="Arial" w:cs="Arial"/>
          <w:color w:val="000000" w:themeColor="text1"/>
          <w:sz w:val="23"/>
          <w:szCs w:val="23"/>
        </w:rPr>
        <w:t>dopuszcza składani</w:t>
      </w:r>
      <w:r w:rsidR="009E22E3">
        <w:rPr>
          <w:rFonts w:ascii="Arial" w:hAnsi="Arial" w:cs="Arial"/>
          <w:color w:val="000000" w:themeColor="text1"/>
          <w:sz w:val="23"/>
          <w:szCs w:val="23"/>
        </w:rPr>
        <w:t>e</w:t>
      </w:r>
      <w:r>
        <w:rPr>
          <w:rFonts w:ascii="Arial" w:hAnsi="Arial" w:cs="Arial"/>
          <w:color w:val="000000" w:themeColor="text1"/>
          <w:sz w:val="23"/>
          <w:szCs w:val="23"/>
        </w:rPr>
        <w:t xml:space="preserve"> ofert częściowych, o których mowa w </w:t>
      </w:r>
      <w:r>
        <w:rPr>
          <w:rFonts w:ascii="Arial" w:hAnsi="Arial" w:cs="Arial"/>
          <w:i/>
          <w:iCs/>
          <w:color w:val="000000" w:themeColor="text1"/>
          <w:sz w:val="23"/>
          <w:szCs w:val="23"/>
        </w:rPr>
        <w:t xml:space="preserve">art. 7 pkt 15 ustawy </w:t>
      </w:r>
      <w:proofErr w:type="spellStart"/>
      <w:r>
        <w:rPr>
          <w:rFonts w:ascii="Arial" w:hAnsi="Arial" w:cs="Arial"/>
          <w:i/>
          <w:iCs/>
          <w:color w:val="000000" w:themeColor="text1"/>
          <w:sz w:val="23"/>
          <w:szCs w:val="23"/>
        </w:rPr>
        <w:t>Pzp</w:t>
      </w:r>
      <w:proofErr w:type="spellEnd"/>
      <w:r w:rsidR="009E22E3">
        <w:rPr>
          <w:rFonts w:ascii="Arial" w:hAnsi="Arial" w:cs="Arial"/>
          <w:color w:val="000000" w:themeColor="text1"/>
          <w:sz w:val="23"/>
          <w:szCs w:val="23"/>
        </w:rPr>
        <w:t>.</w:t>
      </w:r>
      <w:r w:rsidR="00C15741">
        <w:rPr>
          <w:rFonts w:ascii="Arial" w:hAnsi="Arial" w:cs="Arial"/>
          <w:color w:val="000000" w:themeColor="text1"/>
          <w:sz w:val="23"/>
          <w:szCs w:val="23"/>
        </w:rPr>
        <w:t xml:space="preserve"> </w:t>
      </w:r>
      <w:bookmarkStart w:id="30" w:name="_Hlk196889985"/>
      <w:r w:rsidR="00C15741" w:rsidRPr="004E28DB">
        <w:rPr>
          <w:rFonts w:ascii="Arial" w:hAnsi="Arial" w:cs="Arial"/>
          <w:color w:val="C00000"/>
          <w:sz w:val="23"/>
          <w:szCs w:val="23"/>
        </w:rPr>
        <w:t xml:space="preserve">Zamawiający </w:t>
      </w:r>
      <w:r w:rsidR="00B5484D" w:rsidRPr="004E28DB">
        <w:rPr>
          <w:rFonts w:ascii="Arial" w:hAnsi="Arial" w:cs="Arial"/>
          <w:color w:val="C00000"/>
          <w:sz w:val="23"/>
          <w:szCs w:val="23"/>
        </w:rPr>
        <w:t xml:space="preserve">nie </w:t>
      </w:r>
      <w:r w:rsidR="00C15741" w:rsidRPr="004E28DB">
        <w:rPr>
          <w:rFonts w:ascii="Arial" w:hAnsi="Arial" w:cs="Arial"/>
          <w:color w:val="C00000"/>
          <w:sz w:val="23"/>
          <w:szCs w:val="23"/>
        </w:rPr>
        <w:t>dopuszcza możliwoś</w:t>
      </w:r>
      <w:r w:rsidR="00B5484D" w:rsidRPr="004E28DB">
        <w:rPr>
          <w:rFonts w:ascii="Arial" w:hAnsi="Arial" w:cs="Arial"/>
          <w:color w:val="C00000"/>
          <w:sz w:val="23"/>
          <w:szCs w:val="23"/>
        </w:rPr>
        <w:t>ci</w:t>
      </w:r>
      <w:r w:rsidR="00C15741" w:rsidRPr="004E28DB">
        <w:rPr>
          <w:rFonts w:ascii="Arial" w:hAnsi="Arial" w:cs="Arial"/>
          <w:color w:val="C00000"/>
          <w:sz w:val="23"/>
          <w:szCs w:val="23"/>
        </w:rPr>
        <w:t xml:space="preserve"> składania ofert częściowych </w:t>
      </w:r>
      <w:bookmarkEnd w:id="30"/>
      <w:r w:rsidR="00B5484D" w:rsidRPr="004E28DB">
        <w:rPr>
          <w:rFonts w:ascii="Arial" w:hAnsi="Arial" w:cs="Arial"/>
          <w:color w:val="C00000"/>
          <w:sz w:val="23"/>
          <w:szCs w:val="23"/>
        </w:rPr>
        <w:t>w przedmiotowym postępowaniu.</w:t>
      </w:r>
    </w:p>
    <w:p w14:paraId="70C0BA65" w14:textId="12BFBBF9" w:rsidR="00B5484D" w:rsidRPr="00F42CAB" w:rsidRDefault="00B922E2" w:rsidP="00B5484D">
      <w:pPr>
        <w:pStyle w:val="Akapitzlist"/>
        <w:numPr>
          <w:ilvl w:val="0"/>
          <w:numId w:val="11"/>
        </w:numPr>
        <w:rPr>
          <w:rFonts w:ascii="Arial" w:hAnsi="Arial" w:cs="Arial"/>
          <w:color w:val="FF0000"/>
          <w:sz w:val="23"/>
          <w:szCs w:val="23"/>
        </w:rPr>
      </w:pPr>
      <w:r w:rsidRPr="00F42CAB">
        <w:rPr>
          <w:rFonts w:ascii="Arial" w:hAnsi="Arial" w:cs="Arial"/>
          <w:color w:val="000000" w:themeColor="text1"/>
          <w:sz w:val="23"/>
          <w:szCs w:val="23"/>
        </w:rPr>
        <w:t xml:space="preserve">Liczba części zamówienia, na którą wykonawca może złożyć ofertę, lub maksymalna liczba części, na które zamówienie może zostać udzielone temu samemu </w:t>
      </w:r>
      <w:r w:rsidRPr="00F42CAB">
        <w:rPr>
          <w:rFonts w:ascii="Arial" w:hAnsi="Arial" w:cs="Arial"/>
          <w:color w:val="000000" w:themeColor="text1"/>
          <w:sz w:val="23"/>
          <w:szCs w:val="23"/>
        </w:rPr>
        <w:lastRenderedPageBreak/>
        <w:t>wykonawcy, oraz kryteria lub zasady, mające zastosowanie do ustalenia, które części zamówienia zostaną udzielone jednemu wykonawcy, w przypadku wyboru jego oferty w większej niż maksymalna liczbie części:</w:t>
      </w:r>
      <w:r w:rsidR="00F42CAB" w:rsidRPr="00F42CAB">
        <w:rPr>
          <w:rFonts w:ascii="Arial" w:hAnsi="Arial" w:cs="Arial"/>
          <w:color w:val="C00000"/>
          <w:sz w:val="23"/>
          <w:szCs w:val="23"/>
        </w:rPr>
        <w:t xml:space="preserve"> </w:t>
      </w:r>
      <w:r w:rsidR="00F42CAB" w:rsidRPr="004E28DB">
        <w:rPr>
          <w:rFonts w:ascii="Arial" w:hAnsi="Arial" w:cs="Arial"/>
          <w:color w:val="C00000"/>
          <w:sz w:val="23"/>
          <w:szCs w:val="23"/>
        </w:rPr>
        <w:t xml:space="preserve">Wykonawca winien złożyć ofertę na realizację pełnego zakresu objętego niniejszym postępowaniem.  </w:t>
      </w:r>
    </w:p>
    <w:p w14:paraId="2ED57E9C" w14:textId="77777777" w:rsidR="009A4FA4" w:rsidRDefault="00B922E2">
      <w:pPr>
        <w:numPr>
          <w:ilvl w:val="0"/>
          <w:numId w:val="11"/>
        </w:numPr>
        <w:rPr>
          <w:rFonts w:ascii="Arial" w:hAnsi="Arial" w:cs="Arial"/>
          <w:color w:val="000000" w:themeColor="text1"/>
          <w:sz w:val="23"/>
          <w:szCs w:val="23"/>
        </w:rPr>
      </w:pPr>
      <w:r>
        <w:rPr>
          <w:rFonts w:ascii="Arial" w:hAnsi="Arial" w:cs="Arial"/>
          <w:color w:val="000000" w:themeColor="text1"/>
          <w:sz w:val="23"/>
          <w:szCs w:val="23"/>
        </w:rPr>
        <w:t xml:space="preserve">Powody niedokonania podziału zamówienia na części art. </w:t>
      </w:r>
      <w:r>
        <w:rPr>
          <w:rFonts w:ascii="Arial" w:hAnsi="Arial" w:cs="Arial"/>
          <w:i/>
          <w:iCs/>
          <w:color w:val="000000" w:themeColor="text1"/>
          <w:sz w:val="23"/>
          <w:szCs w:val="23"/>
        </w:rPr>
        <w:t xml:space="preserve">91 ust. 2 ustawy </w:t>
      </w:r>
      <w:proofErr w:type="spellStart"/>
      <w:r>
        <w:rPr>
          <w:rFonts w:ascii="Arial" w:hAnsi="Arial" w:cs="Arial"/>
          <w:i/>
          <w:iCs/>
          <w:color w:val="000000" w:themeColor="text1"/>
          <w:sz w:val="23"/>
          <w:szCs w:val="23"/>
        </w:rPr>
        <w:t>Pzp</w:t>
      </w:r>
      <w:proofErr w:type="spellEnd"/>
      <w:r>
        <w:rPr>
          <w:rFonts w:ascii="Arial" w:hAnsi="Arial" w:cs="Arial"/>
          <w:color w:val="000000" w:themeColor="text1"/>
          <w:sz w:val="23"/>
          <w:szCs w:val="23"/>
        </w:rPr>
        <w:t xml:space="preserve">:  </w:t>
      </w:r>
    </w:p>
    <w:p w14:paraId="3ED0FC18" w14:textId="77777777" w:rsidR="00322E7D" w:rsidRPr="004E28DB" w:rsidRDefault="00322E7D" w:rsidP="00322E7D">
      <w:pPr>
        <w:pStyle w:val="Akapitzlist"/>
        <w:ind w:left="720"/>
        <w:rPr>
          <w:rFonts w:ascii="Arial" w:hAnsi="Arial" w:cs="Arial"/>
          <w:color w:val="C00000"/>
          <w:sz w:val="23"/>
          <w:szCs w:val="23"/>
        </w:rPr>
      </w:pPr>
      <w:r w:rsidRPr="004E28DB">
        <w:rPr>
          <w:rFonts w:ascii="Arial" w:hAnsi="Arial" w:cs="Arial"/>
          <w:color w:val="C00000"/>
          <w:sz w:val="23"/>
          <w:szCs w:val="23"/>
        </w:rPr>
        <w:t>Zamawiający nie dokonał podziału zamówienia na części z następujących, szczegółowo przeanalizowanych przyczyn:</w:t>
      </w:r>
    </w:p>
    <w:p w14:paraId="490977D6" w14:textId="77777777" w:rsidR="00E038F3" w:rsidRPr="004E28DB" w:rsidRDefault="00E038F3" w:rsidP="00E038F3">
      <w:pPr>
        <w:pStyle w:val="Akapitzlist"/>
        <w:ind w:left="720"/>
        <w:rPr>
          <w:rFonts w:ascii="Arial" w:hAnsi="Arial" w:cs="Arial"/>
          <w:color w:val="C00000"/>
          <w:sz w:val="23"/>
          <w:szCs w:val="23"/>
        </w:rPr>
      </w:pPr>
      <w:r w:rsidRPr="004E28DB">
        <w:rPr>
          <w:rFonts w:ascii="Arial" w:hAnsi="Arial" w:cs="Arial"/>
          <w:color w:val="C00000"/>
          <w:sz w:val="23"/>
          <w:szCs w:val="23"/>
        </w:rPr>
        <w:t>- Podział zamówienia na części ma na celu zwiększenie konkurencyjności procedur i otwarcie rynku zamówień dla małych i średnich przedsiębiorców. Podział zamówienia na części nie może jednak zagrażać prawidłowej i oczekiwanej przez zamawiającego realizacji przedmiotu zamówienia i jego końcowemu efektowi.</w:t>
      </w:r>
    </w:p>
    <w:p w14:paraId="0B4719D9" w14:textId="77777777" w:rsidR="00E038F3" w:rsidRPr="004E28DB" w:rsidRDefault="00E038F3" w:rsidP="00E038F3">
      <w:pPr>
        <w:pStyle w:val="Akapitzlist"/>
        <w:ind w:left="720"/>
        <w:rPr>
          <w:rFonts w:ascii="Arial" w:hAnsi="Arial" w:cs="Arial"/>
          <w:color w:val="C00000"/>
          <w:sz w:val="23"/>
          <w:szCs w:val="23"/>
        </w:rPr>
      </w:pPr>
      <w:r w:rsidRPr="004E28DB">
        <w:rPr>
          <w:rFonts w:ascii="Arial" w:hAnsi="Arial" w:cs="Arial"/>
          <w:color w:val="C00000"/>
          <w:sz w:val="23"/>
          <w:szCs w:val="23"/>
        </w:rPr>
        <w:t>- Przewidziane zamówieniem roboty są ze sobą ściśle powiązane i wykonanie ich byłoby trudne do koordynacji, wiązałoby się to z utrudnieniami, przestojami, wydłużonym czasem realizacji oraz z trudnościami w ustaleniu odpowiedzialności za występowanie ewentualnych usterek z tytułu gwarancji przez wykonawców poszczególnych części zamówienia. Przedkłada się to także na brak możliwości skutecznego koordynowania działań różnych wykonawców realizujących poszczególne części, co mogłoby zagrozić właściwemu i terminowemu wykonywaniu prac.</w:t>
      </w:r>
    </w:p>
    <w:p w14:paraId="41B749C9" w14:textId="77777777" w:rsidR="00E038F3" w:rsidRPr="004E28DB" w:rsidRDefault="00E038F3" w:rsidP="00E038F3">
      <w:pPr>
        <w:pStyle w:val="Akapitzlist"/>
        <w:ind w:left="720"/>
        <w:rPr>
          <w:rFonts w:ascii="Arial" w:hAnsi="Arial" w:cs="Arial"/>
          <w:color w:val="C00000"/>
          <w:sz w:val="23"/>
          <w:szCs w:val="23"/>
        </w:rPr>
      </w:pPr>
      <w:r w:rsidRPr="004E28DB">
        <w:rPr>
          <w:rFonts w:ascii="Arial" w:hAnsi="Arial" w:cs="Arial"/>
          <w:color w:val="C00000"/>
          <w:sz w:val="23"/>
          <w:szCs w:val="23"/>
        </w:rPr>
        <w:t>- Zgodnie z wiedzą techniczną, technologiczne rozdzielenie przedmiotu zamówienia wymagałoby poniesienia dodatkowych kosztów m.in.: organizacji robót, organizacji zaplecza i sprzętu.</w:t>
      </w:r>
    </w:p>
    <w:p w14:paraId="2F968773" w14:textId="77777777" w:rsidR="00E038F3" w:rsidRPr="004E28DB" w:rsidRDefault="00E038F3" w:rsidP="00E038F3">
      <w:pPr>
        <w:pStyle w:val="Akapitzlist"/>
        <w:ind w:left="720"/>
        <w:rPr>
          <w:rFonts w:ascii="Arial" w:hAnsi="Arial" w:cs="Arial"/>
          <w:color w:val="C00000"/>
          <w:sz w:val="23"/>
          <w:szCs w:val="23"/>
        </w:rPr>
      </w:pPr>
      <w:r w:rsidRPr="004E28DB">
        <w:rPr>
          <w:rFonts w:ascii="Arial" w:hAnsi="Arial" w:cs="Arial"/>
          <w:color w:val="C00000"/>
          <w:sz w:val="23"/>
          <w:szCs w:val="23"/>
        </w:rPr>
        <w:t>- Reasumując, Zamawiający nie dokonał podziału zamówienia na części ze względu na to, że podział taki groziłby nadmiernymi trudnościami technicznymi oraz nadmiernymi kosztami wykonania zamówienia. Potrzeba skoordynowania działań różnych wykonawców realizujących poszczególne części zamówienia mogłaby poważnie zagrozić właściwemu wykonaniu zamówienia. Niedokonanie podziału zamówienia podyktowane było zatem względami technicznymi, organizacyjnymi oraz charakterem przedmiotu zamówienia. Zastosowany ewentualnie podział zamówienia na części nie zwiększyłby konkurencyjności w sektorze małych i średnich przedsiębiorstw – zakres zamówienia jest zakresem typowym, umożliwiającym złożenie oferty wykonawcom z grupy małych lub średnich przedsiębiorstw.</w:t>
      </w:r>
    </w:p>
    <w:p w14:paraId="244A4228" w14:textId="3CD7220A" w:rsidR="00E038F3" w:rsidRPr="004E28DB" w:rsidRDefault="00E038F3" w:rsidP="00E038F3">
      <w:pPr>
        <w:pStyle w:val="Akapitzlist"/>
        <w:ind w:left="720"/>
        <w:rPr>
          <w:rFonts w:ascii="Arial" w:hAnsi="Arial" w:cs="Arial"/>
          <w:color w:val="C00000"/>
          <w:sz w:val="23"/>
          <w:szCs w:val="23"/>
        </w:rPr>
      </w:pPr>
      <w:r w:rsidRPr="004E28DB">
        <w:rPr>
          <w:rFonts w:ascii="Arial" w:hAnsi="Arial" w:cs="Arial"/>
          <w:color w:val="C00000"/>
          <w:sz w:val="23"/>
          <w:szCs w:val="23"/>
        </w:rPr>
        <w:t>- Zgodnie z treścią motywu 78 dyrektywy, Instytucja zamawiająca powinna mieć obowiązek rozważenia celowości podziału zamówień na części, jednocześnie zachowując swobodę autonomicznego podejmowania decyzji na każdej podstawie, jaką uzna za stosowną, nie podlegając nadzorowi administracyjnemu ani sądowemu.</w:t>
      </w:r>
    </w:p>
    <w:p w14:paraId="71172F91" w14:textId="77777777" w:rsidR="009A4FA4" w:rsidRDefault="00B922E2">
      <w:pPr>
        <w:pStyle w:val="Nagwek3"/>
        <w:numPr>
          <w:ilvl w:val="0"/>
          <w:numId w:val="1"/>
        </w:numPr>
        <w:rPr>
          <w:rFonts w:ascii="Arial" w:hAnsi="Arial" w:cs="Arial"/>
          <w:sz w:val="23"/>
          <w:szCs w:val="23"/>
        </w:rPr>
      </w:pPr>
      <w:bookmarkStart w:id="31" w:name="_Toc64801589"/>
      <w:bookmarkStart w:id="32" w:name="_Toc188135525"/>
      <w:r>
        <w:rPr>
          <w:rFonts w:ascii="Arial" w:hAnsi="Arial" w:cs="Arial"/>
          <w:sz w:val="23"/>
          <w:szCs w:val="23"/>
        </w:rPr>
        <w:t>Oferty wariantowe</w:t>
      </w:r>
      <w:bookmarkEnd w:id="31"/>
      <w:bookmarkEnd w:id="32"/>
    </w:p>
    <w:p w14:paraId="2188C0D8" w14:textId="77777777" w:rsidR="009A4FA4" w:rsidRDefault="00B922E2">
      <w:pPr>
        <w:ind w:left="360"/>
        <w:rPr>
          <w:rFonts w:ascii="Arial" w:hAnsi="Arial" w:cs="Arial"/>
          <w:sz w:val="23"/>
          <w:szCs w:val="23"/>
        </w:rPr>
      </w:pPr>
      <w:r>
        <w:rPr>
          <w:rFonts w:ascii="Arial" w:hAnsi="Arial" w:cs="Arial"/>
          <w:sz w:val="23"/>
          <w:szCs w:val="23"/>
        </w:rPr>
        <w:t xml:space="preserve">Zamawiający nie dopuszcza możliwości składania ofert wariantowych przez Wykonawcę w niniejszym postępowaniu, nie wymaga złożenia oferty wariantowej, o której mowa w </w:t>
      </w:r>
      <w:r>
        <w:rPr>
          <w:rFonts w:ascii="Arial" w:hAnsi="Arial" w:cs="Arial"/>
          <w:i/>
          <w:iCs/>
          <w:sz w:val="23"/>
          <w:szCs w:val="23"/>
        </w:rPr>
        <w:t xml:space="preserve">art. 92 ustawy </w:t>
      </w:r>
      <w:proofErr w:type="spellStart"/>
      <w:r>
        <w:rPr>
          <w:rFonts w:ascii="Arial" w:hAnsi="Arial" w:cs="Arial"/>
          <w:i/>
          <w:iCs/>
          <w:sz w:val="23"/>
          <w:szCs w:val="23"/>
        </w:rPr>
        <w:t>Pzp</w:t>
      </w:r>
      <w:proofErr w:type="spellEnd"/>
      <w:r>
        <w:rPr>
          <w:rFonts w:ascii="Arial" w:hAnsi="Arial" w:cs="Arial"/>
          <w:sz w:val="23"/>
          <w:szCs w:val="23"/>
        </w:rPr>
        <w:t>.</w:t>
      </w:r>
    </w:p>
    <w:p w14:paraId="165AD8FE" w14:textId="77777777" w:rsidR="009A4FA4" w:rsidRDefault="00B922E2">
      <w:pPr>
        <w:pStyle w:val="Nagwek3"/>
        <w:numPr>
          <w:ilvl w:val="0"/>
          <w:numId w:val="1"/>
        </w:numPr>
        <w:rPr>
          <w:rFonts w:ascii="Arial" w:hAnsi="Arial" w:cs="Arial"/>
          <w:sz w:val="23"/>
          <w:szCs w:val="23"/>
        </w:rPr>
      </w:pPr>
      <w:bookmarkStart w:id="33" w:name="_Toc64801590"/>
      <w:bookmarkStart w:id="34" w:name="_Toc188135526"/>
      <w:r>
        <w:rPr>
          <w:rFonts w:ascii="Arial" w:hAnsi="Arial" w:cs="Arial"/>
          <w:sz w:val="23"/>
          <w:szCs w:val="23"/>
        </w:rPr>
        <w:lastRenderedPageBreak/>
        <w:t>Katalogi elektroniczne</w:t>
      </w:r>
      <w:bookmarkEnd w:id="33"/>
      <w:bookmarkEnd w:id="34"/>
      <w:r>
        <w:rPr>
          <w:rFonts w:ascii="Arial" w:hAnsi="Arial" w:cs="Arial"/>
          <w:sz w:val="23"/>
          <w:szCs w:val="23"/>
        </w:rPr>
        <w:t xml:space="preserve"> </w:t>
      </w:r>
    </w:p>
    <w:p w14:paraId="3643366E" w14:textId="77777777" w:rsidR="009A4FA4" w:rsidRDefault="00B922E2">
      <w:pPr>
        <w:ind w:left="360"/>
        <w:rPr>
          <w:rFonts w:ascii="Arial" w:hAnsi="Arial" w:cs="Arial"/>
          <w:sz w:val="23"/>
          <w:szCs w:val="23"/>
        </w:rPr>
      </w:pPr>
      <w:r>
        <w:rPr>
          <w:rFonts w:ascii="Arial" w:hAnsi="Arial" w:cs="Arial"/>
          <w:sz w:val="23"/>
          <w:szCs w:val="23"/>
        </w:rPr>
        <w:t>Zamawiający nie wymaga złożenia ofert w postaci katalogów elektronicznych.</w:t>
      </w:r>
    </w:p>
    <w:p w14:paraId="4B8BEF9B" w14:textId="77777777" w:rsidR="009A4FA4" w:rsidRDefault="00B922E2">
      <w:pPr>
        <w:pStyle w:val="Nagwek3"/>
        <w:numPr>
          <w:ilvl w:val="0"/>
          <w:numId w:val="1"/>
        </w:numPr>
        <w:rPr>
          <w:rFonts w:ascii="Arial" w:hAnsi="Arial" w:cs="Arial"/>
          <w:sz w:val="23"/>
          <w:szCs w:val="23"/>
        </w:rPr>
      </w:pPr>
      <w:bookmarkStart w:id="35" w:name="_Toc64801591"/>
      <w:bookmarkStart w:id="36" w:name="_Toc188135527"/>
      <w:r>
        <w:rPr>
          <w:rFonts w:ascii="Arial" w:hAnsi="Arial" w:cs="Arial"/>
          <w:sz w:val="23"/>
          <w:szCs w:val="23"/>
        </w:rPr>
        <w:t>Umowa ramowa</w:t>
      </w:r>
      <w:bookmarkEnd w:id="35"/>
      <w:bookmarkEnd w:id="36"/>
    </w:p>
    <w:p w14:paraId="5273D863" w14:textId="77777777" w:rsidR="009A4FA4" w:rsidRDefault="00B922E2">
      <w:pPr>
        <w:ind w:left="360"/>
        <w:rPr>
          <w:rFonts w:ascii="Arial" w:hAnsi="Arial" w:cs="Arial"/>
          <w:sz w:val="23"/>
          <w:szCs w:val="23"/>
        </w:rPr>
      </w:pPr>
      <w:r>
        <w:rPr>
          <w:rFonts w:ascii="Arial" w:hAnsi="Arial" w:cs="Arial"/>
          <w:sz w:val="23"/>
          <w:szCs w:val="23"/>
        </w:rPr>
        <w:t xml:space="preserve">Zamawiający nie przewiduje zawarcia umowy ramowej, o której mowa w </w:t>
      </w:r>
      <w:r>
        <w:rPr>
          <w:rFonts w:ascii="Arial" w:hAnsi="Arial" w:cs="Arial"/>
          <w:i/>
          <w:iCs/>
          <w:sz w:val="23"/>
          <w:szCs w:val="23"/>
        </w:rPr>
        <w:t xml:space="preserve">art. 311–315 ustawy </w:t>
      </w:r>
      <w:proofErr w:type="spellStart"/>
      <w:r>
        <w:rPr>
          <w:rFonts w:ascii="Arial" w:hAnsi="Arial" w:cs="Arial"/>
          <w:i/>
          <w:iCs/>
          <w:sz w:val="23"/>
          <w:szCs w:val="23"/>
        </w:rPr>
        <w:t>Pzp</w:t>
      </w:r>
      <w:proofErr w:type="spellEnd"/>
      <w:r>
        <w:rPr>
          <w:rFonts w:ascii="Arial" w:hAnsi="Arial" w:cs="Arial"/>
          <w:i/>
          <w:iCs/>
          <w:sz w:val="23"/>
          <w:szCs w:val="23"/>
        </w:rPr>
        <w:t>.</w:t>
      </w:r>
    </w:p>
    <w:p w14:paraId="414127F4" w14:textId="77777777" w:rsidR="009A4FA4" w:rsidRDefault="00B922E2">
      <w:pPr>
        <w:pStyle w:val="Nagwek3"/>
        <w:numPr>
          <w:ilvl w:val="0"/>
          <w:numId w:val="1"/>
        </w:numPr>
        <w:rPr>
          <w:rFonts w:ascii="Arial" w:hAnsi="Arial" w:cs="Arial"/>
          <w:sz w:val="23"/>
          <w:szCs w:val="23"/>
        </w:rPr>
      </w:pPr>
      <w:bookmarkStart w:id="37" w:name="_Toc64801592"/>
      <w:bookmarkStart w:id="38" w:name="_Toc188135528"/>
      <w:r>
        <w:rPr>
          <w:rFonts w:ascii="Arial" w:hAnsi="Arial" w:cs="Arial"/>
          <w:sz w:val="23"/>
          <w:szCs w:val="23"/>
        </w:rPr>
        <w:t>Aukcja elektroniczna</w:t>
      </w:r>
      <w:bookmarkEnd w:id="37"/>
      <w:bookmarkEnd w:id="38"/>
    </w:p>
    <w:p w14:paraId="7BA69B3F" w14:textId="77777777" w:rsidR="009A4FA4" w:rsidRDefault="00B922E2">
      <w:pPr>
        <w:ind w:left="360"/>
        <w:rPr>
          <w:rFonts w:ascii="Arial" w:hAnsi="Arial" w:cs="Arial"/>
          <w:sz w:val="23"/>
          <w:szCs w:val="23"/>
        </w:rPr>
      </w:pPr>
      <w:r>
        <w:rPr>
          <w:rFonts w:ascii="Arial" w:hAnsi="Arial" w:cs="Arial"/>
          <w:sz w:val="23"/>
          <w:szCs w:val="23"/>
        </w:rPr>
        <w:t xml:space="preserve">Zamawiający nie przewiduje przeprowadzenia aukcji elektronicznej, o której mowa w </w:t>
      </w:r>
      <w:r>
        <w:rPr>
          <w:rFonts w:ascii="Arial" w:hAnsi="Arial" w:cs="Arial"/>
          <w:i/>
          <w:iCs/>
          <w:sz w:val="23"/>
          <w:szCs w:val="23"/>
        </w:rPr>
        <w:t xml:space="preserve">art. 308 ust. 1 ustawy </w:t>
      </w:r>
      <w:proofErr w:type="spellStart"/>
      <w:r>
        <w:rPr>
          <w:rFonts w:ascii="Arial" w:hAnsi="Arial" w:cs="Arial"/>
          <w:i/>
          <w:iCs/>
          <w:sz w:val="23"/>
          <w:szCs w:val="23"/>
        </w:rPr>
        <w:t>Pzp</w:t>
      </w:r>
      <w:proofErr w:type="spellEnd"/>
      <w:r>
        <w:rPr>
          <w:rFonts w:ascii="Arial" w:hAnsi="Arial" w:cs="Arial"/>
          <w:sz w:val="23"/>
          <w:szCs w:val="23"/>
        </w:rPr>
        <w:t xml:space="preserve">. </w:t>
      </w:r>
    </w:p>
    <w:p w14:paraId="419EB766" w14:textId="77777777" w:rsidR="009A4FA4" w:rsidRDefault="00B922E2">
      <w:pPr>
        <w:pStyle w:val="Nagwek3"/>
        <w:numPr>
          <w:ilvl w:val="0"/>
          <w:numId w:val="1"/>
        </w:numPr>
        <w:rPr>
          <w:rFonts w:ascii="Arial" w:hAnsi="Arial" w:cs="Arial"/>
          <w:sz w:val="23"/>
          <w:szCs w:val="23"/>
        </w:rPr>
      </w:pPr>
      <w:bookmarkStart w:id="39" w:name="_Toc64801593"/>
      <w:bookmarkStart w:id="40" w:name="_Toc188135529"/>
      <w:r>
        <w:rPr>
          <w:rFonts w:ascii="Arial" w:hAnsi="Arial" w:cs="Arial"/>
          <w:sz w:val="23"/>
          <w:szCs w:val="23"/>
        </w:rPr>
        <w:t xml:space="preserve">Zamówienia, o których mowa w art. 214 ust. 1 pkt 7 i 8 ustawy </w:t>
      </w:r>
      <w:proofErr w:type="spellStart"/>
      <w:r>
        <w:rPr>
          <w:rFonts w:ascii="Arial" w:hAnsi="Arial" w:cs="Arial"/>
          <w:sz w:val="23"/>
          <w:szCs w:val="23"/>
        </w:rPr>
        <w:t>Pzp</w:t>
      </w:r>
      <w:bookmarkEnd w:id="39"/>
      <w:bookmarkEnd w:id="40"/>
      <w:proofErr w:type="spellEnd"/>
    </w:p>
    <w:p w14:paraId="00EE931C" w14:textId="77777777" w:rsidR="009A4FA4" w:rsidRDefault="00B922E2">
      <w:pPr>
        <w:ind w:left="360"/>
        <w:rPr>
          <w:rFonts w:ascii="Arial" w:hAnsi="Arial" w:cs="Arial"/>
          <w:i/>
          <w:iCs/>
          <w:color w:val="000000" w:themeColor="text1"/>
          <w:sz w:val="23"/>
          <w:szCs w:val="23"/>
        </w:rPr>
      </w:pPr>
      <w:r>
        <w:rPr>
          <w:rFonts w:ascii="Arial" w:hAnsi="Arial" w:cs="Arial"/>
          <w:color w:val="000000" w:themeColor="text1"/>
          <w:sz w:val="23"/>
          <w:szCs w:val="23"/>
        </w:rPr>
        <w:t xml:space="preserve">Zamawiający może udzielić zamówień na podstawie art. </w:t>
      </w:r>
      <w:r>
        <w:rPr>
          <w:rFonts w:ascii="Arial" w:hAnsi="Arial" w:cs="Arial"/>
          <w:i/>
          <w:iCs/>
          <w:color w:val="000000" w:themeColor="text1"/>
          <w:sz w:val="23"/>
          <w:szCs w:val="23"/>
        </w:rPr>
        <w:t>214 ust. 1 pkt 7 i 8</w:t>
      </w:r>
      <w:r>
        <w:rPr>
          <w:rFonts w:ascii="Arial" w:hAnsi="Arial" w:cs="Arial"/>
          <w:color w:val="000000" w:themeColor="text1"/>
          <w:sz w:val="23"/>
          <w:szCs w:val="23"/>
        </w:rPr>
        <w:t xml:space="preserve"> </w:t>
      </w:r>
      <w:r>
        <w:rPr>
          <w:rFonts w:ascii="Arial" w:hAnsi="Arial" w:cs="Arial"/>
          <w:i/>
          <w:iCs/>
          <w:color w:val="000000" w:themeColor="text1"/>
          <w:sz w:val="23"/>
          <w:szCs w:val="23"/>
        </w:rPr>
        <w:t xml:space="preserve">ustawy </w:t>
      </w:r>
      <w:proofErr w:type="spellStart"/>
      <w:r>
        <w:rPr>
          <w:rFonts w:ascii="Arial" w:hAnsi="Arial" w:cs="Arial"/>
          <w:i/>
          <w:iCs/>
          <w:color w:val="000000" w:themeColor="text1"/>
          <w:sz w:val="23"/>
          <w:szCs w:val="23"/>
        </w:rPr>
        <w:t>Pzp</w:t>
      </w:r>
      <w:proofErr w:type="spellEnd"/>
      <w:r>
        <w:rPr>
          <w:rFonts w:ascii="Arial" w:hAnsi="Arial" w:cs="Arial"/>
          <w:i/>
          <w:iCs/>
          <w:color w:val="000000" w:themeColor="text1"/>
          <w:sz w:val="23"/>
          <w:szCs w:val="23"/>
        </w:rPr>
        <w:t>.</w:t>
      </w:r>
    </w:p>
    <w:p w14:paraId="5B8E3E7C" w14:textId="77777777" w:rsidR="009A4FA4" w:rsidRDefault="00B922E2">
      <w:pPr>
        <w:ind w:left="360"/>
        <w:rPr>
          <w:rFonts w:ascii="Arial" w:hAnsi="Arial" w:cs="Arial"/>
          <w:i/>
          <w:iCs/>
          <w:color w:val="000000" w:themeColor="text1"/>
          <w:sz w:val="23"/>
          <w:szCs w:val="23"/>
        </w:rPr>
      </w:pPr>
      <w:r>
        <w:rPr>
          <w:rFonts w:ascii="Arial" w:hAnsi="Arial" w:cs="Arial"/>
          <w:sz w:val="23"/>
          <w:szCs w:val="23"/>
        </w:rPr>
        <w:t>Zamawiający może udzielić zamówienia z wolnej ręki w przypadku udzielenia, w okresie 3 lat od dnia udzielenia zamówienia podstawowego, dotychczasowemu wykonawcy usług lub robót budowlanych, zamówienia polegającego na powtórzeniu podobnych usług lub robót budowlanych.</w:t>
      </w:r>
    </w:p>
    <w:p w14:paraId="5DD827D7" w14:textId="77777777" w:rsidR="007D6DFD" w:rsidRDefault="00B922E2" w:rsidP="007D6DFD">
      <w:pPr>
        <w:ind w:left="360"/>
        <w:rPr>
          <w:rFonts w:ascii="Arial" w:hAnsi="Arial" w:cs="Arial"/>
          <w:b/>
          <w:bCs/>
          <w:color w:val="000000" w:themeColor="text1"/>
          <w:sz w:val="23"/>
          <w:szCs w:val="23"/>
        </w:rPr>
      </w:pPr>
      <w:r w:rsidRPr="00E358DC">
        <w:rPr>
          <w:rFonts w:ascii="Arial" w:hAnsi="Arial" w:cs="Arial"/>
          <w:b/>
          <w:bCs/>
          <w:color w:val="000000" w:themeColor="text1"/>
          <w:sz w:val="23"/>
          <w:szCs w:val="23"/>
        </w:rPr>
        <w:t>W przypadku, o którym mowa powyżej, Zamawiający przyjmuje, że wykonawca może zrealizować zamówienie zgodne z przedmiotem zamówienia podstawowego</w:t>
      </w:r>
      <w:r w:rsidR="00BE2308" w:rsidRPr="00E358DC">
        <w:rPr>
          <w:rFonts w:ascii="Arial" w:hAnsi="Arial" w:cs="Arial"/>
          <w:b/>
          <w:bCs/>
          <w:color w:val="000000" w:themeColor="text1"/>
          <w:sz w:val="23"/>
          <w:szCs w:val="23"/>
        </w:rPr>
        <w:t>.</w:t>
      </w:r>
      <w:r w:rsidR="00552290" w:rsidRPr="00E358DC">
        <w:rPr>
          <w:rFonts w:ascii="Arial" w:hAnsi="Arial" w:cs="Arial"/>
          <w:b/>
          <w:bCs/>
          <w:color w:val="000000" w:themeColor="text1"/>
          <w:sz w:val="23"/>
          <w:szCs w:val="23"/>
        </w:rPr>
        <w:t xml:space="preserve"> </w:t>
      </w:r>
    </w:p>
    <w:p w14:paraId="00F3A611" w14:textId="77777777" w:rsidR="003032E3" w:rsidRPr="004E28DB" w:rsidRDefault="003032E3">
      <w:pPr>
        <w:ind w:left="360"/>
        <w:rPr>
          <w:rFonts w:ascii="Arial" w:hAnsi="Arial" w:cs="Arial"/>
          <w:color w:val="000000" w:themeColor="text1"/>
          <w:sz w:val="23"/>
          <w:szCs w:val="23"/>
        </w:rPr>
      </w:pPr>
      <w:r w:rsidRPr="004E28DB">
        <w:rPr>
          <w:rFonts w:ascii="Arial" w:hAnsi="Arial" w:cs="Arial"/>
          <w:color w:val="000000" w:themeColor="text1"/>
          <w:sz w:val="23"/>
          <w:szCs w:val="23"/>
        </w:rPr>
        <w:t>Zwiększenie zakresu zamówienia może obejmować roboty lub usługi tożsame z przedmiotem zamówienia podstawowego, w szczególności w zakresie robót ogólnobudowlanych, instalacyjnych (elektrycznych, sanitarnych), polegające na wykonaniu robót przygotowawczych, rozbiórkowych, regulacji krawężników i urządzeń obcych, wykonaniu chodnika/ zjazdów, wykonaniu nawierzchni z kostki/ masy bitumicznej. Zmiana ta będzie realizowana w ramach tej samej lokalizacji inwestycji i dotyczyć będzie zakresów robót przewidzianych w dokumentacji projektowej oraz w opisie przedmiotu zamówienia.</w:t>
      </w:r>
    </w:p>
    <w:p w14:paraId="530900CF" w14:textId="253BC4A5" w:rsidR="009A4FA4" w:rsidRDefault="00BE2308">
      <w:pPr>
        <w:ind w:left="360"/>
        <w:rPr>
          <w:rFonts w:ascii="Arial" w:hAnsi="Arial" w:cs="Arial"/>
          <w:sz w:val="23"/>
          <w:szCs w:val="23"/>
        </w:rPr>
      </w:pPr>
      <w:r w:rsidRPr="00E358DC">
        <w:rPr>
          <w:rFonts w:ascii="Arial" w:hAnsi="Arial" w:cs="Arial"/>
          <w:b/>
          <w:bCs/>
          <w:color w:val="000000" w:themeColor="text1"/>
          <w:sz w:val="23"/>
          <w:szCs w:val="23"/>
        </w:rPr>
        <w:t>Całkowita wartość zamówień nie przekroczy 20,00% wartości zamówienia podstawoweg</w:t>
      </w:r>
      <w:r w:rsidR="00552290" w:rsidRPr="00E358DC">
        <w:rPr>
          <w:rFonts w:ascii="Arial" w:hAnsi="Arial" w:cs="Arial"/>
          <w:b/>
          <w:bCs/>
          <w:color w:val="000000" w:themeColor="text1"/>
          <w:sz w:val="23"/>
          <w:szCs w:val="23"/>
        </w:rPr>
        <w:t>o</w:t>
      </w:r>
      <w:r w:rsidRPr="00E358DC">
        <w:rPr>
          <w:rFonts w:ascii="Arial" w:hAnsi="Arial" w:cs="Arial"/>
          <w:b/>
          <w:bCs/>
          <w:color w:val="000000" w:themeColor="text1"/>
          <w:sz w:val="23"/>
          <w:szCs w:val="23"/>
        </w:rPr>
        <w:t>.</w:t>
      </w:r>
      <w:r w:rsidR="00F42CAB" w:rsidRPr="00E358DC">
        <w:rPr>
          <w:rFonts w:ascii="Arial" w:hAnsi="Arial" w:cs="Arial"/>
          <w:b/>
          <w:bCs/>
          <w:color w:val="000000" w:themeColor="text1"/>
          <w:sz w:val="23"/>
          <w:szCs w:val="23"/>
        </w:rPr>
        <w:t xml:space="preserve"> </w:t>
      </w:r>
      <w:r w:rsidR="00B922E2" w:rsidRPr="00E358DC">
        <w:rPr>
          <w:rFonts w:ascii="Arial" w:hAnsi="Arial" w:cs="Arial"/>
          <w:color w:val="000000" w:themeColor="text1"/>
          <w:sz w:val="23"/>
          <w:szCs w:val="23"/>
        </w:rPr>
        <w:t>Zamawiający uwzględnił całkowitą wartość teg</w:t>
      </w:r>
      <w:r w:rsidR="00B922E2">
        <w:rPr>
          <w:rFonts w:ascii="Arial" w:hAnsi="Arial" w:cs="Arial"/>
          <w:sz w:val="23"/>
          <w:szCs w:val="23"/>
        </w:rPr>
        <w:t>o zamówienia przy obliczaniu wartości niniejszego zamówienia publicznego.</w:t>
      </w:r>
    </w:p>
    <w:p w14:paraId="1B70D4A0" w14:textId="77777777" w:rsidR="009A4FA4" w:rsidRDefault="00B922E2">
      <w:pPr>
        <w:pStyle w:val="Nagwek3"/>
        <w:numPr>
          <w:ilvl w:val="0"/>
          <w:numId w:val="1"/>
        </w:numPr>
        <w:rPr>
          <w:rFonts w:ascii="Arial" w:hAnsi="Arial" w:cs="Arial"/>
          <w:sz w:val="23"/>
          <w:szCs w:val="23"/>
        </w:rPr>
      </w:pPr>
      <w:bookmarkStart w:id="41" w:name="_Hlk112827398"/>
      <w:bookmarkStart w:id="42" w:name="_Toc64801594"/>
      <w:bookmarkStart w:id="43" w:name="_Toc188135530"/>
      <w:bookmarkEnd w:id="41"/>
      <w:r>
        <w:rPr>
          <w:rFonts w:ascii="Arial" w:hAnsi="Arial" w:cs="Arial"/>
          <w:sz w:val="23"/>
          <w:szCs w:val="23"/>
        </w:rPr>
        <w:t>Rozliczenia w walutach obcych</w:t>
      </w:r>
      <w:bookmarkEnd w:id="42"/>
      <w:bookmarkEnd w:id="43"/>
    </w:p>
    <w:p w14:paraId="5299C648" w14:textId="77777777" w:rsidR="009A4FA4" w:rsidRDefault="00B922E2">
      <w:pPr>
        <w:ind w:left="360"/>
        <w:rPr>
          <w:rFonts w:ascii="Arial" w:hAnsi="Arial" w:cs="Arial"/>
          <w:sz w:val="23"/>
          <w:szCs w:val="23"/>
        </w:rPr>
      </w:pPr>
      <w:r>
        <w:rPr>
          <w:rFonts w:ascii="Arial" w:hAnsi="Arial" w:cs="Arial"/>
          <w:sz w:val="23"/>
          <w:szCs w:val="23"/>
        </w:rPr>
        <w:t>Zamawiający nie przewiduje rozliczenia w walutach obcych.</w:t>
      </w:r>
    </w:p>
    <w:p w14:paraId="70588EEC" w14:textId="77777777" w:rsidR="009A4FA4" w:rsidRDefault="00B922E2">
      <w:pPr>
        <w:pStyle w:val="Nagwek3"/>
        <w:numPr>
          <w:ilvl w:val="0"/>
          <w:numId w:val="1"/>
        </w:numPr>
        <w:rPr>
          <w:rFonts w:ascii="Arial" w:hAnsi="Arial" w:cs="Arial"/>
          <w:sz w:val="23"/>
          <w:szCs w:val="23"/>
        </w:rPr>
      </w:pPr>
      <w:bookmarkStart w:id="44" w:name="_Toc64801595"/>
      <w:bookmarkStart w:id="45" w:name="_Toc188135531"/>
      <w:r>
        <w:rPr>
          <w:rFonts w:ascii="Arial" w:hAnsi="Arial" w:cs="Arial"/>
          <w:sz w:val="23"/>
          <w:szCs w:val="23"/>
        </w:rPr>
        <w:t>Zwrot kosztów udziału w postępowaniu</w:t>
      </w:r>
      <w:bookmarkEnd w:id="44"/>
      <w:bookmarkEnd w:id="45"/>
    </w:p>
    <w:p w14:paraId="106FDA9D" w14:textId="77777777" w:rsidR="009A4FA4" w:rsidRDefault="00B922E2">
      <w:pPr>
        <w:ind w:left="360"/>
        <w:rPr>
          <w:rFonts w:ascii="Arial" w:hAnsi="Arial" w:cs="Arial"/>
          <w:color w:val="000000" w:themeColor="text1"/>
          <w:sz w:val="23"/>
          <w:szCs w:val="23"/>
        </w:rPr>
      </w:pPr>
      <w:r>
        <w:rPr>
          <w:rFonts w:ascii="Arial" w:hAnsi="Arial" w:cs="Arial"/>
          <w:sz w:val="23"/>
          <w:szCs w:val="23"/>
        </w:rPr>
        <w:t xml:space="preserve">Zamawiający nie przewiduje zwrotu kosztów udziału w postępowaniu. Jedynie w przypadku unieważnienia postępowania o udzielenie zamówienia z przyczyn leżących po stronie zamawiającego wykonawcom, którzy złożyli oferty niepodlegające odrzuceniu, </w:t>
      </w:r>
      <w:r>
        <w:rPr>
          <w:rFonts w:ascii="Arial" w:hAnsi="Arial" w:cs="Arial"/>
          <w:color w:val="000000" w:themeColor="text1"/>
          <w:sz w:val="23"/>
          <w:szCs w:val="23"/>
        </w:rPr>
        <w:t xml:space="preserve">przysługuje roszczenie o zwrot uzasadnionych kosztów uczestnictwa w tym postępowaniu, w szczególności kosztów przygotowania oferty </w:t>
      </w:r>
      <w:r>
        <w:rPr>
          <w:rFonts w:ascii="Arial" w:hAnsi="Arial" w:cs="Arial"/>
          <w:i/>
          <w:iCs/>
          <w:color w:val="000000" w:themeColor="text1"/>
          <w:sz w:val="23"/>
          <w:szCs w:val="23"/>
        </w:rPr>
        <w:t xml:space="preserve">(art. 261 ustawy </w:t>
      </w:r>
      <w:proofErr w:type="spellStart"/>
      <w:r>
        <w:rPr>
          <w:rFonts w:ascii="Arial" w:hAnsi="Arial" w:cs="Arial"/>
          <w:i/>
          <w:iCs/>
          <w:color w:val="000000" w:themeColor="text1"/>
          <w:sz w:val="23"/>
          <w:szCs w:val="23"/>
        </w:rPr>
        <w:t>Pzp</w:t>
      </w:r>
      <w:proofErr w:type="spellEnd"/>
      <w:r>
        <w:rPr>
          <w:rFonts w:ascii="Arial" w:hAnsi="Arial" w:cs="Arial"/>
          <w:color w:val="000000" w:themeColor="text1"/>
          <w:sz w:val="23"/>
          <w:szCs w:val="23"/>
        </w:rPr>
        <w:t>).</w:t>
      </w:r>
    </w:p>
    <w:p w14:paraId="2E227BA6" w14:textId="77777777" w:rsidR="009A4FA4" w:rsidRDefault="00B922E2">
      <w:pPr>
        <w:pStyle w:val="Nagwek3"/>
        <w:numPr>
          <w:ilvl w:val="0"/>
          <w:numId w:val="1"/>
        </w:numPr>
        <w:rPr>
          <w:rFonts w:ascii="Arial" w:hAnsi="Arial" w:cs="Arial"/>
          <w:color w:val="000000" w:themeColor="text1"/>
          <w:sz w:val="23"/>
          <w:szCs w:val="23"/>
        </w:rPr>
      </w:pPr>
      <w:bookmarkStart w:id="46" w:name="_Toc64801596"/>
      <w:bookmarkStart w:id="47" w:name="_Toc188135532"/>
      <w:r>
        <w:rPr>
          <w:rFonts w:ascii="Arial" w:hAnsi="Arial" w:cs="Arial"/>
          <w:color w:val="000000" w:themeColor="text1"/>
          <w:sz w:val="23"/>
          <w:szCs w:val="23"/>
        </w:rPr>
        <w:lastRenderedPageBreak/>
        <w:t>Zaliczki na poczet udzielenia zamówienia</w:t>
      </w:r>
      <w:bookmarkEnd w:id="46"/>
      <w:bookmarkEnd w:id="47"/>
    </w:p>
    <w:p w14:paraId="284A4790" w14:textId="068B2AA6" w:rsidR="00567192" w:rsidRDefault="00567192" w:rsidP="00171878">
      <w:pPr>
        <w:ind w:left="360"/>
        <w:rPr>
          <w:rFonts w:ascii="Arial" w:hAnsi="Arial" w:cs="Arial"/>
          <w:color w:val="000000" w:themeColor="text1"/>
          <w:sz w:val="23"/>
          <w:szCs w:val="23"/>
        </w:rPr>
      </w:pPr>
      <w:bookmarkStart w:id="48" w:name="_Toc64801597"/>
      <w:r w:rsidRPr="00567192">
        <w:rPr>
          <w:rFonts w:ascii="Arial" w:hAnsi="Arial" w:cs="Arial"/>
          <w:color w:val="000000" w:themeColor="text1"/>
          <w:sz w:val="23"/>
          <w:szCs w:val="23"/>
        </w:rPr>
        <w:t>Zamawiający</w:t>
      </w:r>
      <w:r w:rsidR="00171878">
        <w:rPr>
          <w:rFonts w:ascii="Arial" w:hAnsi="Arial" w:cs="Arial"/>
          <w:color w:val="000000" w:themeColor="text1"/>
          <w:sz w:val="23"/>
          <w:szCs w:val="23"/>
        </w:rPr>
        <w:t xml:space="preserve"> nie</w:t>
      </w:r>
      <w:r w:rsidRPr="00567192">
        <w:rPr>
          <w:rFonts w:ascii="Arial" w:hAnsi="Arial" w:cs="Arial"/>
          <w:color w:val="000000" w:themeColor="text1"/>
          <w:sz w:val="23"/>
          <w:szCs w:val="23"/>
        </w:rPr>
        <w:t xml:space="preserve"> przewiduje udzieleni</w:t>
      </w:r>
      <w:r w:rsidR="00171878">
        <w:rPr>
          <w:rFonts w:ascii="Arial" w:hAnsi="Arial" w:cs="Arial"/>
          <w:color w:val="000000" w:themeColor="text1"/>
          <w:sz w:val="23"/>
          <w:szCs w:val="23"/>
        </w:rPr>
        <w:t>a</w:t>
      </w:r>
      <w:r w:rsidRPr="00567192">
        <w:rPr>
          <w:rFonts w:ascii="Arial" w:hAnsi="Arial" w:cs="Arial"/>
          <w:color w:val="000000" w:themeColor="text1"/>
          <w:sz w:val="23"/>
          <w:szCs w:val="23"/>
        </w:rPr>
        <w:t xml:space="preserve"> zalic</w:t>
      </w:r>
      <w:r w:rsidR="00171878">
        <w:rPr>
          <w:rFonts w:ascii="Arial" w:hAnsi="Arial" w:cs="Arial"/>
          <w:color w:val="000000" w:themeColor="text1"/>
          <w:sz w:val="23"/>
          <w:szCs w:val="23"/>
        </w:rPr>
        <w:t>zek</w:t>
      </w:r>
      <w:r w:rsidRPr="00567192">
        <w:rPr>
          <w:rFonts w:ascii="Arial" w:hAnsi="Arial" w:cs="Arial"/>
          <w:color w:val="000000" w:themeColor="text1"/>
          <w:sz w:val="23"/>
          <w:szCs w:val="23"/>
        </w:rPr>
        <w:t xml:space="preserve"> na poczet wykonania zamówienia.</w:t>
      </w:r>
    </w:p>
    <w:p w14:paraId="014504A6" w14:textId="0AC637A8" w:rsidR="009A4FA4" w:rsidRDefault="00B922E2">
      <w:pPr>
        <w:pStyle w:val="Nagwek3"/>
        <w:numPr>
          <w:ilvl w:val="0"/>
          <w:numId w:val="1"/>
        </w:numPr>
        <w:rPr>
          <w:rFonts w:ascii="Arial" w:hAnsi="Arial" w:cs="Arial"/>
          <w:color w:val="000000" w:themeColor="text1"/>
          <w:sz w:val="23"/>
          <w:szCs w:val="23"/>
        </w:rPr>
      </w:pPr>
      <w:r>
        <w:rPr>
          <w:rFonts w:ascii="Arial" w:hAnsi="Arial" w:cs="Arial"/>
          <w:color w:val="000000" w:themeColor="text1"/>
          <w:sz w:val="23"/>
          <w:szCs w:val="23"/>
        </w:rPr>
        <w:t xml:space="preserve"> </w:t>
      </w:r>
      <w:bookmarkStart w:id="49" w:name="_Toc188135533"/>
      <w:r>
        <w:rPr>
          <w:rFonts w:ascii="Arial" w:hAnsi="Arial" w:cs="Arial"/>
          <w:color w:val="000000" w:themeColor="text1"/>
          <w:sz w:val="23"/>
          <w:szCs w:val="23"/>
        </w:rPr>
        <w:t>Unieważnienie postępowania</w:t>
      </w:r>
      <w:bookmarkEnd w:id="48"/>
      <w:bookmarkEnd w:id="49"/>
    </w:p>
    <w:p w14:paraId="4FCFFB31" w14:textId="77777777" w:rsidR="009A4FA4" w:rsidRDefault="00B922E2">
      <w:pPr>
        <w:numPr>
          <w:ilvl w:val="0"/>
          <w:numId w:val="14"/>
        </w:numPr>
        <w:rPr>
          <w:rFonts w:ascii="Arial" w:hAnsi="Arial" w:cs="Arial"/>
          <w:color w:val="000000" w:themeColor="text1"/>
          <w:sz w:val="23"/>
          <w:szCs w:val="23"/>
        </w:rPr>
      </w:pPr>
      <w:r>
        <w:rPr>
          <w:rFonts w:ascii="Arial" w:hAnsi="Arial" w:cs="Arial"/>
          <w:color w:val="000000" w:themeColor="text1"/>
          <w:sz w:val="23"/>
          <w:szCs w:val="23"/>
        </w:rPr>
        <w:t xml:space="preserve">Zgodnie z dyspozycją </w:t>
      </w:r>
      <w:r>
        <w:rPr>
          <w:rFonts w:ascii="Arial" w:hAnsi="Arial" w:cs="Arial"/>
          <w:i/>
          <w:iCs/>
          <w:color w:val="000000" w:themeColor="text1"/>
          <w:sz w:val="23"/>
          <w:szCs w:val="23"/>
        </w:rPr>
        <w:t xml:space="preserve">art. 255 ustawy </w:t>
      </w:r>
      <w:proofErr w:type="spellStart"/>
      <w:r>
        <w:rPr>
          <w:rFonts w:ascii="Arial" w:hAnsi="Arial" w:cs="Arial"/>
          <w:i/>
          <w:iCs/>
          <w:color w:val="000000" w:themeColor="text1"/>
          <w:sz w:val="23"/>
          <w:szCs w:val="23"/>
        </w:rPr>
        <w:t>Pzp</w:t>
      </w:r>
      <w:proofErr w:type="spellEnd"/>
      <w:r>
        <w:rPr>
          <w:rFonts w:ascii="Arial" w:hAnsi="Arial" w:cs="Arial"/>
          <w:color w:val="000000" w:themeColor="text1"/>
          <w:sz w:val="23"/>
          <w:szCs w:val="23"/>
        </w:rPr>
        <w:t>, Zamawiający unieważnia postępowanie o udzielenie zamówienia, jeżeli:</w:t>
      </w:r>
    </w:p>
    <w:p w14:paraId="78E46B0E" w14:textId="77777777" w:rsidR="009A4FA4" w:rsidRDefault="00B922E2">
      <w:pPr>
        <w:numPr>
          <w:ilvl w:val="0"/>
          <w:numId w:val="53"/>
        </w:numPr>
        <w:rPr>
          <w:rFonts w:ascii="Arial" w:hAnsi="Arial" w:cs="Arial"/>
          <w:color w:val="000000" w:themeColor="text1"/>
          <w:sz w:val="23"/>
          <w:szCs w:val="23"/>
        </w:rPr>
      </w:pPr>
      <w:r>
        <w:rPr>
          <w:rFonts w:ascii="Arial" w:hAnsi="Arial" w:cs="Arial"/>
          <w:color w:val="000000" w:themeColor="text1"/>
          <w:sz w:val="23"/>
          <w:szCs w:val="23"/>
        </w:rPr>
        <w:t>nie złożono żadnej oferty;</w:t>
      </w:r>
    </w:p>
    <w:p w14:paraId="6DEBDEBC" w14:textId="77777777" w:rsidR="009A4FA4" w:rsidRDefault="00B922E2">
      <w:pPr>
        <w:numPr>
          <w:ilvl w:val="0"/>
          <w:numId w:val="53"/>
        </w:numPr>
        <w:rPr>
          <w:rFonts w:ascii="Arial" w:hAnsi="Arial" w:cs="Arial"/>
          <w:color w:val="000000" w:themeColor="text1"/>
          <w:sz w:val="23"/>
          <w:szCs w:val="23"/>
        </w:rPr>
      </w:pPr>
      <w:r>
        <w:rPr>
          <w:rFonts w:ascii="Arial" w:hAnsi="Arial" w:cs="Arial"/>
          <w:color w:val="000000" w:themeColor="text1"/>
          <w:sz w:val="23"/>
          <w:szCs w:val="23"/>
        </w:rPr>
        <w:t>wszystkie złożone oferty podlegały odrzuceniu;</w:t>
      </w:r>
    </w:p>
    <w:p w14:paraId="0CCCCCCF" w14:textId="77777777" w:rsidR="009A4FA4" w:rsidRDefault="00B922E2">
      <w:pPr>
        <w:numPr>
          <w:ilvl w:val="0"/>
          <w:numId w:val="53"/>
        </w:numPr>
        <w:rPr>
          <w:rFonts w:ascii="Arial" w:hAnsi="Arial" w:cs="Arial"/>
          <w:sz w:val="23"/>
          <w:szCs w:val="23"/>
        </w:rPr>
      </w:pPr>
      <w:r>
        <w:rPr>
          <w:rFonts w:ascii="Arial" w:hAnsi="Arial" w:cs="Arial"/>
          <w:color w:val="000000" w:themeColor="text1"/>
          <w:sz w:val="23"/>
          <w:szCs w:val="23"/>
        </w:rPr>
        <w:t xml:space="preserve">cena lub koszt najkorzystniejszej oferty lub oferta z najniższą ceną przewyższa kwotę, którą zamawiający zamierza </w:t>
      </w:r>
      <w:r>
        <w:rPr>
          <w:rFonts w:ascii="Arial" w:hAnsi="Arial" w:cs="Arial"/>
          <w:sz w:val="23"/>
          <w:szCs w:val="23"/>
        </w:rPr>
        <w:t>przeznaczyć na sfinansowanie zamówienia, chyba że zamawiający może zwiększyć tę kwotę do ceny lub kosztu najkorzystniejszej oferty;</w:t>
      </w:r>
    </w:p>
    <w:p w14:paraId="27D9D414" w14:textId="77777777" w:rsidR="009A4FA4" w:rsidRDefault="00B922E2">
      <w:pPr>
        <w:numPr>
          <w:ilvl w:val="0"/>
          <w:numId w:val="53"/>
        </w:numPr>
        <w:rPr>
          <w:rFonts w:ascii="Arial" w:hAnsi="Arial" w:cs="Arial"/>
          <w:sz w:val="23"/>
          <w:szCs w:val="23"/>
        </w:rPr>
      </w:pPr>
      <w:r>
        <w:rPr>
          <w:rFonts w:ascii="Arial" w:hAnsi="Arial" w:cs="Arial"/>
          <w:sz w:val="23"/>
          <w:szCs w:val="23"/>
        </w:rPr>
        <w:t xml:space="preserve">w przypadkach, o których mowa w </w:t>
      </w:r>
      <w:r>
        <w:rPr>
          <w:rFonts w:ascii="Arial" w:hAnsi="Arial" w:cs="Arial"/>
          <w:i/>
          <w:iCs/>
          <w:sz w:val="23"/>
          <w:szCs w:val="23"/>
        </w:rPr>
        <w:t xml:space="preserve">art. 248 ust. 3, art. 249 i art. 250 ust. 2 ustawy </w:t>
      </w:r>
      <w:proofErr w:type="spellStart"/>
      <w:r>
        <w:rPr>
          <w:rFonts w:ascii="Arial" w:hAnsi="Arial" w:cs="Arial"/>
          <w:i/>
          <w:iCs/>
          <w:sz w:val="23"/>
          <w:szCs w:val="23"/>
        </w:rPr>
        <w:t>Pzp</w:t>
      </w:r>
      <w:proofErr w:type="spellEnd"/>
      <w:r>
        <w:rPr>
          <w:rFonts w:ascii="Arial" w:hAnsi="Arial" w:cs="Arial"/>
          <w:sz w:val="23"/>
          <w:szCs w:val="23"/>
        </w:rPr>
        <w:t>, zostały złożone oferty dodatkowe o takiej samej cenie lub koszcie;</w:t>
      </w:r>
    </w:p>
    <w:p w14:paraId="6AA9C38D" w14:textId="77777777" w:rsidR="009A4FA4" w:rsidRDefault="00B922E2">
      <w:pPr>
        <w:numPr>
          <w:ilvl w:val="0"/>
          <w:numId w:val="53"/>
        </w:numPr>
        <w:rPr>
          <w:rFonts w:ascii="Arial" w:hAnsi="Arial" w:cs="Arial"/>
          <w:sz w:val="23"/>
          <w:szCs w:val="23"/>
        </w:rPr>
      </w:pPr>
      <w:r>
        <w:rPr>
          <w:rFonts w:ascii="Arial" w:hAnsi="Arial" w:cs="Arial"/>
          <w:sz w:val="23"/>
          <w:szCs w:val="23"/>
        </w:rPr>
        <w:t>wystąpiła istotna zmiana okoliczności powodująca, że prowadzenie postępowania lub wykonanie zamówienia nie leży w interesie publicznym, czego nie można było wcześniej przewidzieć;</w:t>
      </w:r>
    </w:p>
    <w:p w14:paraId="0DBFF295" w14:textId="77777777" w:rsidR="009A4FA4" w:rsidRDefault="00B922E2">
      <w:pPr>
        <w:numPr>
          <w:ilvl w:val="0"/>
          <w:numId w:val="53"/>
        </w:numPr>
        <w:rPr>
          <w:rFonts w:ascii="Arial" w:hAnsi="Arial" w:cs="Arial"/>
          <w:sz w:val="23"/>
          <w:szCs w:val="23"/>
        </w:rPr>
      </w:pPr>
      <w:r>
        <w:rPr>
          <w:rFonts w:ascii="Arial" w:hAnsi="Arial" w:cs="Arial"/>
          <w:sz w:val="23"/>
          <w:szCs w:val="23"/>
        </w:rPr>
        <w:t>postępowanie obarczone jest niemożliwą do usunięcia wadą uniemożliwiającą zawarcie niepodlegającej unieważnieniu umowy w sprawie zamówienia publicznego;</w:t>
      </w:r>
    </w:p>
    <w:p w14:paraId="17CA095C" w14:textId="77777777" w:rsidR="009A4FA4" w:rsidRDefault="00B922E2">
      <w:pPr>
        <w:numPr>
          <w:ilvl w:val="0"/>
          <w:numId w:val="53"/>
        </w:numPr>
        <w:rPr>
          <w:rFonts w:ascii="Arial" w:hAnsi="Arial" w:cs="Arial"/>
          <w:sz w:val="23"/>
          <w:szCs w:val="23"/>
        </w:rPr>
      </w:pPr>
      <w:r>
        <w:rPr>
          <w:rFonts w:ascii="Arial" w:hAnsi="Arial" w:cs="Arial"/>
          <w:sz w:val="23"/>
          <w:szCs w:val="23"/>
        </w:rPr>
        <w:t xml:space="preserve">wykonawca nie wniósł wymaganego zabezpieczenia należytego wykonania umowy lub uchylił się od zawarcia umowy w sprawie zamówienia publicznego, z uwzględnieniem </w:t>
      </w:r>
      <w:r>
        <w:rPr>
          <w:rFonts w:ascii="Arial" w:hAnsi="Arial" w:cs="Arial"/>
          <w:i/>
          <w:iCs/>
          <w:sz w:val="23"/>
          <w:szCs w:val="23"/>
        </w:rPr>
        <w:t xml:space="preserve">art. 263 ustawy </w:t>
      </w:r>
      <w:proofErr w:type="spellStart"/>
      <w:r>
        <w:rPr>
          <w:rFonts w:ascii="Arial" w:hAnsi="Arial" w:cs="Arial"/>
          <w:i/>
          <w:iCs/>
          <w:sz w:val="23"/>
          <w:szCs w:val="23"/>
        </w:rPr>
        <w:t>Pzp</w:t>
      </w:r>
      <w:proofErr w:type="spellEnd"/>
      <w:r>
        <w:rPr>
          <w:rFonts w:ascii="Arial" w:hAnsi="Arial" w:cs="Arial"/>
          <w:sz w:val="23"/>
          <w:szCs w:val="23"/>
        </w:rPr>
        <w:t>.</w:t>
      </w:r>
    </w:p>
    <w:p w14:paraId="3CD5CFFC" w14:textId="77777777" w:rsidR="009A4FA4" w:rsidRDefault="00B922E2">
      <w:pPr>
        <w:numPr>
          <w:ilvl w:val="0"/>
          <w:numId w:val="14"/>
        </w:numPr>
        <w:rPr>
          <w:rFonts w:ascii="Arial" w:hAnsi="Arial" w:cs="Arial"/>
          <w:sz w:val="23"/>
          <w:szCs w:val="23"/>
        </w:rPr>
      </w:pPr>
      <w:r>
        <w:rPr>
          <w:rFonts w:ascii="Arial" w:hAnsi="Arial" w:cs="Arial"/>
          <w:sz w:val="23"/>
          <w:szCs w:val="23"/>
        </w:rPr>
        <w:t xml:space="preserve">Poza możliwością unieważnienia postępowania o udzielenie zamówienia na podstawie </w:t>
      </w:r>
      <w:r>
        <w:rPr>
          <w:rFonts w:ascii="Arial" w:hAnsi="Arial" w:cs="Arial"/>
          <w:i/>
          <w:iCs/>
          <w:sz w:val="23"/>
          <w:szCs w:val="23"/>
        </w:rPr>
        <w:t xml:space="preserve">art. 255 ustawy </w:t>
      </w:r>
      <w:proofErr w:type="spellStart"/>
      <w:r>
        <w:rPr>
          <w:rFonts w:ascii="Arial" w:hAnsi="Arial" w:cs="Arial"/>
          <w:i/>
          <w:iCs/>
          <w:sz w:val="23"/>
          <w:szCs w:val="23"/>
        </w:rPr>
        <w:t>Pzp</w:t>
      </w:r>
      <w:proofErr w:type="spellEnd"/>
      <w:r>
        <w:rPr>
          <w:rFonts w:ascii="Arial" w:hAnsi="Arial" w:cs="Arial"/>
          <w:sz w:val="23"/>
          <w:szCs w:val="23"/>
        </w:rPr>
        <w:t>, zamawiający przewiduje możliwość unieważnienia postępowania, jeżeli:</w:t>
      </w:r>
    </w:p>
    <w:p w14:paraId="7198CDE9" w14:textId="77777777" w:rsidR="009A4FA4" w:rsidRDefault="00B922E2">
      <w:pPr>
        <w:numPr>
          <w:ilvl w:val="0"/>
          <w:numId w:val="13"/>
        </w:numPr>
        <w:rPr>
          <w:rFonts w:ascii="Arial" w:hAnsi="Arial" w:cs="Arial"/>
          <w:color w:val="000000" w:themeColor="text1"/>
          <w:sz w:val="23"/>
          <w:szCs w:val="23"/>
        </w:rPr>
      </w:pPr>
      <w:r>
        <w:rPr>
          <w:rFonts w:ascii="Arial" w:hAnsi="Arial" w:cs="Arial"/>
          <w:sz w:val="23"/>
          <w:szCs w:val="23"/>
        </w:rPr>
        <w:t xml:space="preserve">wystąpiły okoliczności powodujące, że dalsze prowadzenie postępowania jest </w:t>
      </w:r>
      <w:r>
        <w:rPr>
          <w:rFonts w:ascii="Arial" w:hAnsi="Arial" w:cs="Arial"/>
          <w:color w:val="000000" w:themeColor="text1"/>
          <w:sz w:val="23"/>
          <w:szCs w:val="23"/>
        </w:rPr>
        <w:t>nieuzasadnione (</w:t>
      </w:r>
      <w:r>
        <w:rPr>
          <w:rFonts w:ascii="Arial" w:hAnsi="Arial" w:cs="Arial"/>
          <w:i/>
          <w:iCs/>
          <w:color w:val="000000" w:themeColor="text1"/>
          <w:sz w:val="23"/>
          <w:szCs w:val="23"/>
        </w:rPr>
        <w:t xml:space="preserve">art. 256 ustawy </w:t>
      </w:r>
      <w:proofErr w:type="spellStart"/>
      <w:r>
        <w:rPr>
          <w:rFonts w:ascii="Arial" w:hAnsi="Arial" w:cs="Arial"/>
          <w:i/>
          <w:iCs/>
          <w:color w:val="000000" w:themeColor="text1"/>
          <w:sz w:val="23"/>
          <w:szCs w:val="23"/>
        </w:rPr>
        <w:t>Pzp</w:t>
      </w:r>
      <w:proofErr w:type="spellEnd"/>
      <w:r>
        <w:rPr>
          <w:rFonts w:ascii="Arial" w:hAnsi="Arial" w:cs="Arial"/>
          <w:color w:val="000000" w:themeColor="text1"/>
          <w:sz w:val="23"/>
          <w:szCs w:val="23"/>
        </w:rPr>
        <w:t>) przed upływem terminu składania ofert,</w:t>
      </w:r>
    </w:p>
    <w:p w14:paraId="0E205BE8" w14:textId="0935416C" w:rsidR="009A4FA4" w:rsidRDefault="00B922E2">
      <w:pPr>
        <w:numPr>
          <w:ilvl w:val="0"/>
          <w:numId w:val="13"/>
        </w:numPr>
        <w:rPr>
          <w:rFonts w:ascii="Arial" w:hAnsi="Arial" w:cs="Arial"/>
          <w:color w:val="000000" w:themeColor="text1"/>
          <w:sz w:val="23"/>
          <w:szCs w:val="23"/>
        </w:rPr>
      </w:pPr>
      <w:r>
        <w:rPr>
          <w:rFonts w:ascii="Arial" w:hAnsi="Arial" w:cs="Arial"/>
          <w:color w:val="000000" w:themeColor="text1"/>
          <w:sz w:val="23"/>
          <w:szCs w:val="23"/>
        </w:rPr>
        <w:t xml:space="preserve">środki publiczne, które zamawiający zamierzał przeznaczyć na sfinansowanie całości lub części zamówienia, nie zostały mu przyznane, a możliwość unieważnienia postępowania na tej podstawie została przewidziana w ogłoszeniu o zamówieniu (art. 257 (progi </w:t>
      </w:r>
      <w:proofErr w:type="gramStart"/>
      <w:r>
        <w:rPr>
          <w:rFonts w:ascii="Arial" w:hAnsi="Arial" w:cs="Arial"/>
          <w:color w:val="000000" w:themeColor="text1"/>
          <w:sz w:val="23"/>
          <w:szCs w:val="23"/>
        </w:rPr>
        <w:t>unijne)/</w:t>
      </w:r>
      <w:proofErr w:type="gramEnd"/>
      <w:r>
        <w:rPr>
          <w:rFonts w:ascii="Arial" w:hAnsi="Arial" w:cs="Arial"/>
          <w:color w:val="000000" w:themeColor="text1"/>
          <w:sz w:val="23"/>
          <w:szCs w:val="23"/>
        </w:rPr>
        <w:t xml:space="preserve"> art. 310 (zamówienie krajowe) ustawy </w:t>
      </w:r>
      <w:proofErr w:type="spellStart"/>
      <w:r>
        <w:rPr>
          <w:rFonts w:ascii="Arial" w:hAnsi="Arial" w:cs="Arial"/>
          <w:color w:val="000000" w:themeColor="text1"/>
          <w:sz w:val="23"/>
          <w:szCs w:val="23"/>
        </w:rPr>
        <w:t>Pzp</w:t>
      </w:r>
      <w:proofErr w:type="spellEnd"/>
      <w:r>
        <w:rPr>
          <w:rFonts w:ascii="Arial" w:hAnsi="Arial" w:cs="Arial"/>
          <w:color w:val="000000" w:themeColor="text1"/>
          <w:sz w:val="23"/>
          <w:szCs w:val="23"/>
        </w:rPr>
        <w:t>)</w:t>
      </w:r>
      <w:r w:rsidR="00A36628">
        <w:rPr>
          <w:rFonts w:ascii="Arial" w:hAnsi="Arial" w:cs="Arial"/>
          <w:color w:val="000000" w:themeColor="text1"/>
          <w:sz w:val="23"/>
          <w:szCs w:val="23"/>
        </w:rPr>
        <w:t xml:space="preserve"> – nie dotyczy.</w:t>
      </w:r>
    </w:p>
    <w:p w14:paraId="0A729B4A" w14:textId="77777777" w:rsidR="009A4FA4" w:rsidRDefault="00B922E2">
      <w:pPr>
        <w:pStyle w:val="Nagwek3"/>
        <w:numPr>
          <w:ilvl w:val="0"/>
          <w:numId w:val="1"/>
        </w:numPr>
        <w:rPr>
          <w:rFonts w:ascii="Arial" w:hAnsi="Arial" w:cs="Arial"/>
          <w:sz w:val="23"/>
          <w:szCs w:val="23"/>
        </w:rPr>
      </w:pPr>
      <w:bookmarkStart w:id="50" w:name="_Toc64801598"/>
      <w:bookmarkStart w:id="51" w:name="_Toc188135534"/>
      <w:r>
        <w:rPr>
          <w:rFonts w:ascii="Arial" w:hAnsi="Arial" w:cs="Arial"/>
          <w:sz w:val="23"/>
          <w:szCs w:val="23"/>
        </w:rPr>
        <w:t>Pouczenie o środkach ochrony prawnej</w:t>
      </w:r>
      <w:bookmarkEnd w:id="50"/>
      <w:bookmarkEnd w:id="51"/>
    </w:p>
    <w:p w14:paraId="69BC2EB6" w14:textId="77777777" w:rsidR="009A4FA4" w:rsidRDefault="00B922E2">
      <w:pPr>
        <w:numPr>
          <w:ilvl w:val="0"/>
          <w:numId w:val="15"/>
        </w:numPr>
        <w:rPr>
          <w:rFonts w:ascii="Arial" w:hAnsi="Arial" w:cs="Arial"/>
          <w:sz w:val="23"/>
          <w:szCs w:val="23"/>
        </w:rPr>
      </w:pPr>
      <w:r>
        <w:rPr>
          <w:rFonts w:ascii="Arial" w:hAnsi="Arial" w:cs="Arial"/>
          <w:sz w:val="23"/>
          <w:szCs w:val="23"/>
        </w:rPr>
        <w:t xml:space="preserve">Wykonawcom, a także innemu podmiotowi, jeżeli ma lub miał interes w uzyskaniu zamówienia oraz poniósł lub może ponieść szkodę w wyniku naruszenia przez zamawiającego przepisów ustawy, przysługują środki ochrony prawnej na zasadach przewidzianych w dziale IX ustawy </w:t>
      </w:r>
      <w:proofErr w:type="spellStart"/>
      <w:r>
        <w:rPr>
          <w:rFonts w:ascii="Arial" w:hAnsi="Arial" w:cs="Arial"/>
          <w:sz w:val="23"/>
          <w:szCs w:val="23"/>
        </w:rPr>
        <w:t>Pzp</w:t>
      </w:r>
      <w:proofErr w:type="spellEnd"/>
      <w:r>
        <w:rPr>
          <w:rFonts w:ascii="Arial" w:hAnsi="Arial" w:cs="Arial"/>
          <w:sz w:val="23"/>
          <w:szCs w:val="23"/>
        </w:rPr>
        <w:t xml:space="preserve"> (</w:t>
      </w:r>
      <w:r>
        <w:rPr>
          <w:rFonts w:ascii="Arial" w:hAnsi="Arial" w:cs="Arial"/>
          <w:i/>
          <w:iCs/>
          <w:sz w:val="23"/>
          <w:szCs w:val="23"/>
        </w:rPr>
        <w:t>art. 505–590</w:t>
      </w:r>
      <w:r>
        <w:rPr>
          <w:rFonts w:ascii="Arial" w:hAnsi="Arial" w:cs="Arial"/>
          <w:sz w:val="23"/>
          <w:szCs w:val="23"/>
        </w:rPr>
        <w:t xml:space="preserve"> ustawy </w:t>
      </w:r>
      <w:proofErr w:type="spellStart"/>
      <w:r>
        <w:rPr>
          <w:rFonts w:ascii="Arial" w:hAnsi="Arial" w:cs="Arial"/>
          <w:sz w:val="23"/>
          <w:szCs w:val="23"/>
        </w:rPr>
        <w:t>Pzp</w:t>
      </w:r>
      <w:proofErr w:type="spellEnd"/>
      <w:r>
        <w:rPr>
          <w:rFonts w:ascii="Arial" w:hAnsi="Arial" w:cs="Arial"/>
          <w:sz w:val="23"/>
          <w:szCs w:val="23"/>
        </w:rPr>
        <w:t>).</w:t>
      </w:r>
    </w:p>
    <w:p w14:paraId="7358EB3C" w14:textId="77777777" w:rsidR="009A4FA4" w:rsidRDefault="00B922E2">
      <w:pPr>
        <w:numPr>
          <w:ilvl w:val="0"/>
          <w:numId w:val="15"/>
        </w:numPr>
        <w:rPr>
          <w:rFonts w:ascii="Arial" w:hAnsi="Arial" w:cs="Arial"/>
          <w:sz w:val="23"/>
          <w:szCs w:val="23"/>
        </w:rPr>
      </w:pPr>
      <w:r>
        <w:rPr>
          <w:rFonts w:ascii="Arial" w:hAnsi="Arial" w:cs="Arial"/>
          <w:sz w:val="23"/>
          <w:szCs w:val="23"/>
        </w:rPr>
        <w:t xml:space="preserve">Na podstawie </w:t>
      </w:r>
      <w:r>
        <w:rPr>
          <w:rFonts w:ascii="Arial" w:hAnsi="Arial" w:cs="Arial"/>
          <w:i/>
          <w:iCs/>
          <w:color w:val="000000" w:themeColor="text1"/>
          <w:sz w:val="23"/>
          <w:szCs w:val="23"/>
        </w:rPr>
        <w:t xml:space="preserve">art. 505 ustawy </w:t>
      </w:r>
      <w:proofErr w:type="spellStart"/>
      <w:r>
        <w:rPr>
          <w:rFonts w:ascii="Arial" w:hAnsi="Arial" w:cs="Arial"/>
          <w:i/>
          <w:iCs/>
          <w:color w:val="000000" w:themeColor="text1"/>
          <w:sz w:val="23"/>
          <w:szCs w:val="23"/>
        </w:rPr>
        <w:t>Pzp</w:t>
      </w:r>
      <w:proofErr w:type="spellEnd"/>
      <w:r>
        <w:rPr>
          <w:rFonts w:ascii="Arial" w:hAnsi="Arial" w:cs="Arial"/>
          <w:color w:val="000000" w:themeColor="text1"/>
          <w:sz w:val="23"/>
          <w:szCs w:val="23"/>
        </w:rPr>
        <w:t>:</w:t>
      </w:r>
      <w:r>
        <w:rPr>
          <w:rFonts w:ascii="Arial" w:hAnsi="Arial" w:cs="Arial"/>
          <w:sz w:val="23"/>
          <w:szCs w:val="23"/>
        </w:rPr>
        <w:t xml:space="preserve"> </w:t>
      </w:r>
    </w:p>
    <w:p w14:paraId="354544F3" w14:textId="77777777" w:rsidR="009A4FA4" w:rsidRDefault="00B922E2">
      <w:pPr>
        <w:numPr>
          <w:ilvl w:val="0"/>
          <w:numId w:val="54"/>
        </w:numPr>
        <w:rPr>
          <w:rFonts w:ascii="Arial" w:hAnsi="Arial" w:cs="Arial"/>
          <w:sz w:val="23"/>
          <w:szCs w:val="23"/>
        </w:rPr>
      </w:pPr>
      <w:r>
        <w:rPr>
          <w:rFonts w:ascii="Arial" w:hAnsi="Arial" w:cs="Arial"/>
          <w:sz w:val="23"/>
          <w:szCs w:val="23"/>
        </w:rPr>
        <w:lastRenderedPageBreak/>
        <w:t>Środki ochrony prawnej przysługują wykonawcy oraz innemu podmiotowi, jeżeli ma lub miał interes w uzyskaniu zamówienia oraz poniósł lub może ponieść szkodę w wyniku naruszenia przez zamawiającego przepisów ustawy.</w:t>
      </w:r>
    </w:p>
    <w:p w14:paraId="430E7B00" w14:textId="256485AF" w:rsidR="00552290" w:rsidRPr="00F42CAB" w:rsidRDefault="00552290" w:rsidP="00552290">
      <w:pPr>
        <w:numPr>
          <w:ilvl w:val="1"/>
          <w:numId w:val="54"/>
        </w:numPr>
        <w:rPr>
          <w:rFonts w:ascii="Arial" w:hAnsi="Arial" w:cs="Arial"/>
          <w:color w:val="000000" w:themeColor="text1"/>
          <w:sz w:val="23"/>
          <w:szCs w:val="23"/>
        </w:rPr>
      </w:pPr>
      <w:r w:rsidRPr="00F42CAB">
        <w:rPr>
          <w:rFonts w:ascii="Arial" w:hAnsi="Arial" w:cs="Arial"/>
          <w:color w:val="000000" w:themeColor="text1"/>
          <w:sz w:val="23"/>
          <w:szCs w:val="23"/>
        </w:rPr>
        <w:t>Środki ochrony prawnej określone w niniejszym dziale nie przysługują wykonawcy, uczestnikowi konkursu ani innemu podmiotowi, o którym mowa w ust. 1, pochodzącym z państw trzecich niebędących stronami umów międzynarodowych.</w:t>
      </w:r>
    </w:p>
    <w:p w14:paraId="3D72E456" w14:textId="77777777" w:rsidR="009A4FA4" w:rsidRDefault="00B922E2">
      <w:pPr>
        <w:numPr>
          <w:ilvl w:val="0"/>
          <w:numId w:val="54"/>
        </w:numPr>
        <w:rPr>
          <w:rFonts w:ascii="Arial" w:hAnsi="Arial" w:cs="Arial"/>
          <w:sz w:val="23"/>
          <w:szCs w:val="23"/>
        </w:rPr>
      </w:pPr>
      <w:r>
        <w:rPr>
          <w:rFonts w:ascii="Arial" w:hAnsi="Arial" w:cs="Arial"/>
          <w:sz w:val="23"/>
          <w:szCs w:val="23"/>
        </w:rPr>
        <w:t>Środki ochrony prawnej wobec ogłoszenia wszczynającego postępowanie o udzielenie zamówienia oraz dokumentów zamówienia przysługują również organizacjom wpisanym na listę, o której mowa w art. 469 pkt 15, oraz Rzecznikowi Małych i Średnich Przedsiębiorców.</w:t>
      </w:r>
    </w:p>
    <w:p w14:paraId="7BAE8AB6" w14:textId="77777777" w:rsidR="009A4FA4" w:rsidRDefault="00B922E2">
      <w:pPr>
        <w:numPr>
          <w:ilvl w:val="0"/>
          <w:numId w:val="15"/>
        </w:numPr>
        <w:rPr>
          <w:rFonts w:ascii="Arial" w:hAnsi="Arial" w:cs="Arial"/>
          <w:sz w:val="23"/>
          <w:szCs w:val="23"/>
        </w:rPr>
      </w:pPr>
      <w:r>
        <w:rPr>
          <w:rFonts w:ascii="Arial" w:hAnsi="Arial" w:cs="Arial"/>
          <w:sz w:val="23"/>
          <w:szCs w:val="23"/>
        </w:rPr>
        <w:t xml:space="preserve">Zgodnie z dyspozycją </w:t>
      </w:r>
      <w:r>
        <w:rPr>
          <w:rFonts w:ascii="Arial" w:hAnsi="Arial" w:cs="Arial"/>
          <w:i/>
          <w:iCs/>
          <w:color w:val="000000" w:themeColor="text1"/>
          <w:sz w:val="23"/>
          <w:szCs w:val="23"/>
        </w:rPr>
        <w:t xml:space="preserve">art. 513 ustawy </w:t>
      </w:r>
      <w:proofErr w:type="spellStart"/>
      <w:r>
        <w:rPr>
          <w:rFonts w:ascii="Arial" w:hAnsi="Arial" w:cs="Arial"/>
          <w:i/>
          <w:iCs/>
          <w:color w:val="000000" w:themeColor="text1"/>
          <w:sz w:val="23"/>
          <w:szCs w:val="23"/>
        </w:rPr>
        <w:t>Pzp</w:t>
      </w:r>
      <w:proofErr w:type="spellEnd"/>
      <w:r>
        <w:rPr>
          <w:rFonts w:ascii="Arial" w:hAnsi="Arial" w:cs="Arial"/>
          <w:color w:val="000000" w:themeColor="text1"/>
          <w:sz w:val="23"/>
          <w:szCs w:val="23"/>
        </w:rPr>
        <w:t>, odwołanie</w:t>
      </w:r>
      <w:r>
        <w:rPr>
          <w:rFonts w:ascii="Arial" w:hAnsi="Arial" w:cs="Arial"/>
          <w:sz w:val="23"/>
          <w:szCs w:val="23"/>
        </w:rPr>
        <w:t xml:space="preserve"> przysługuje na: </w:t>
      </w:r>
    </w:p>
    <w:p w14:paraId="720C4F4A" w14:textId="1C695E1F" w:rsidR="009A4FA4" w:rsidRDefault="00B922E2">
      <w:pPr>
        <w:numPr>
          <w:ilvl w:val="0"/>
          <w:numId w:val="55"/>
        </w:numPr>
        <w:rPr>
          <w:rFonts w:ascii="Arial" w:hAnsi="Arial" w:cs="Arial"/>
          <w:sz w:val="23"/>
          <w:szCs w:val="23"/>
        </w:rPr>
      </w:pPr>
      <w:r>
        <w:rPr>
          <w:rFonts w:ascii="Arial" w:hAnsi="Arial" w:cs="Arial"/>
          <w:sz w:val="23"/>
          <w:szCs w:val="23"/>
        </w:rPr>
        <w:t>niezgodną z przepisami ustawy czynność zamawiającego, podjętą w postępowaniu o udzielenie zamówienia, w tym na projektowane postanowienie umowy;</w:t>
      </w:r>
      <w:r w:rsidR="00552290">
        <w:rPr>
          <w:rFonts w:ascii="Arial" w:hAnsi="Arial" w:cs="Arial"/>
          <w:sz w:val="23"/>
          <w:szCs w:val="23"/>
        </w:rPr>
        <w:t xml:space="preserve"> </w:t>
      </w:r>
    </w:p>
    <w:p w14:paraId="5D4ACEBB" w14:textId="77777777" w:rsidR="009A4FA4" w:rsidRDefault="00B922E2">
      <w:pPr>
        <w:numPr>
          <w:ilvl w:val="0"/>
          <w:numId w:val="55"/>
        </w:numPr>
        <w:rPr>
          <w:rFonts w:ascii="Arial" w:hAnsi="Arial" w:cs="Arial"/>
          <w:sz w:val="23"/>
          <w:szCs w:val="23"/>
        </w:rPr>
      </w:pPr>
      <w:r>
        <w:rPr>
          <w:rFonts w:ascii="Arial" w:hAnsi="Arial" w:cs="Arial"/>
          <w:sz w:val="23"/>
          <w:szCs w:val="23"/>
        </w:rPr>
        <w:t xml:space="preserve"> zaniechanie czynności w postępowaniu o udzielenie zamówienia, do której zamawiający był obowiązany na podstawie ustawy.</w:t>
      </w:r>
    </w:p>
    <w:p w14:paraId="19E9B7B9" w14:textId="77777777" w:rsidR="009A4FA4" w:rsidRDefault="00B922E2">
      <w:pPr>
        <w:numPr>
          <w:ilvl w:val="0"/>
          <w:numId w:val="15"/>
        </w:numPr>
        <w:rPr>
          <w:rFonts w:ascii="Arial" w:hAnsi="Arial" w:cs="Arial"/>
          <w:sz w:val="23"/>
          <w:szCs w:val="23"/>
        </w:rPr>
      </w:pPr>
      <w:r>
        <w:rPr>
          <w:rFonts w:ascii="Arial" w:hAnsi="Arial" w:cs="Arial"/>
          <w:sz w:val="23"/>
          <w:szCs w:val="23"/>
        </w:rPr>
        <w:t>Na podstaw</w:t>
      </w:r>
      <w:r>
        <w:rPr>
          <w:rFonts w:ascii="Arial" w:hAnsi="Arial" w:cs="Arial"/>
          <w:color w:val="000000" w:themeColor="text1"/>
          <w:sz w:val="23"/>
          <w:szCs w:val="23"/>
        </w:rPr>
        <w:t xml:space="preserve">ie </w:t>
      </w:r>
      <w:r>
        <w:rPr>
          <w:rFonts w:ascii="Arial" w:hAnsi="Arial" w:cs="Arial"/>
          <w:i/>
          <w:iCs/>
          <w:color w:val="000000" w:themeColor="text1"/>
          <w:sz w:val="23"/>
          <w:szCs w:val="23"/>
        </w:rPr>
        <w:t xml:space="preserve">art. 514 ustawy </w:t>
      </w:r>
      <w:proofErr w:type="spellStart"/>
      <w:r>
        <w:rPr>
          <w:rFonts w:ascii="Arial" w:hAnsi="Arial" w:cs="Arial"/>
          <w:i/>
          <w:iCs/>
          <w:color w:val="000000" w:themeColor="text1"/>
          <w:sz w:val="23"/>
          <w:szCs w:val="23"/>
        </w:rPr>
        <w:t>Pzp</w:t>
      </w:r>
      <w:proofErr w:type="spellEnd"/>
      <w:r>
        <w:rPr>
          <w:rFonts w:ascii="Arial" w:hAnsi="Arial" w:cs="Arial"/>
          <w:color w:val="000000" w:themeColor="text1"/>
          <w:sz w:val="23"/>
          <w:szCs w:val="23"/>
        </w:rPr>
        <w:t>:</w:t>
      </w:r>
      <w:r>
        <w:rPr>
          <w:rFonts w:ascii="Arial" w:hAnsi="Arial" w:cs="Arial"/>
          <w:sz w:val="23"/>
          <w:szCs w:val="23"/>
        </w:rPr>
        <w:t xml:space="preserve"> </w:t>
      </w:r>
    </w:p>
    <w:p w14:paraId="3639FB3D" w14:textId="77777777" w:rsidR="009A4FA4" w:rsidRDefault="00B922E2">
      <w:pPr>
        <w:numPr>
          <w:ilvl w:val="0"/>
          <w:numId w:val="56"/>
        </w:numPr>
        <w:rPr>
          <w:rFonts w:ascii="Arial" w:hAnsi="Arial" w:cs="Arial"/>
          <w:sz w:val="23"/>
          <w:szCs w:val="23"/>
        </w:rPr>
      </w:pPr>
      <w:r>
        <w:rPr>
          <w:rFonts w:ascii="Arial" w:hAnsi="Arial" w:cs="Arial"/>
          <w:sz w:val="23"/>
          <w:szCs w:val="23"/>
        </w:rPr>
        <w:t>Odwołanie wnosi się do Prezesa Izby.</w:t>
      </w:r>
    </w:p>
    <w:p w14:paraId="6968347D" w14:textId="7F633781" w:rsidR="009A4FA4" w:rsidRDefault="00B922E2">
      <w:pPr>
        <w:numPr>
          <w:ilvl w:val="0"/>
          <w:numId w:val="56"/>
        </w:numPr>
        <w:rPr>
          <w:rFonts w:ascii="Arial" w:hAnsi="Arial" w:cs="Arial"/>
          <w:sz w:val="23"/>
          <w:szCs w:val="23"/>
        </w:rPr>
      </w:pPr>
      <w:r>
        <w:rPr>
          <w:rFonts w:ascii="Arial" w:hAnsi="Arial" w:cs="Arial"/>
          <w:sz w:val="23"/>
          <w:szCs w:val="23"/>
        </w:rPr>
        <w:t xml:space="preserve">Odwołujący </w:t>
      </w:r>
      <w:r w:rsidR="00552290" w:rsidRPr="00552290">
        <w:rPr>
          <w:rFonts w:ascii="Arial" w:hAnsi="Arial" w:cs="Arial"/>
          <w:sz w:val="23"/>
          <w:szCs w:val="23"/>
        </w:rPr>
        <w:t>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w:t>
      </w:r>
    </w:p>
    <w:p w14:paraId="5DB29DBD" w14:textId="5A129460" w:rsidR="009A4FA4" w:rsidRDefault="00B922E2">
      <w:pPr>
        <w:numPr>
          <w:ilvl w:val="0"/>
          <w:numId w:val="56"/>
        </w:numPr>
        <w:rPr>
          <w:rFonts w:ascii="Arial" w:hAnsi="Arial" w:cs="Arial"/>
          <w:sz w:val="23"/>
          <w:szCs w:val="23"/>
        </w:rPr>
      </w:pPr>
      <w:r>
        <w:rPr>
          <w:rFonts w:ascii="Arial" w:hAnsi="Arial" w:cs="Arial"/>
          <w:sz w:val="23"/>
          <w:szCs w:val="23"/>
        </w:rPr>
        <w:t xml:space="preserve">Domniemywa się, że </w:t>
      </w:r>
      <w:r w:rsidR="00552290" w:rsidRPr="00552290">
        <w:rPr>
          <w:rFonts w:ascii="Arial" w:hAnsi="Arial" w:cs="Arial"/>
          <w:sz w:val="23"/>
          <w:szCs w:val="23"/>
        </w:rPr>
        <w:t>że zamawiający mógł zapoznać się z treścią odwołania przed upływem terminu do jego wniesienia, jeżeli przekazanie odpowiednio odwołania albo jego kopii nastąpiło przed upływem terminu do jego wniesienia przy użyciu środków komunikacji elektronicznej.</w:t>
      </w:r>
    </w:p>
    <w:p w14:paraId="285A3EF1" w14:textId="77777777" w:rsidR="009A4FA4" w:rsidRDefault="00B922E2">
      <w:pPr>
        <w:numPr>
          <w:ilvl w:val="0"/>
          <w:numId w:val="15"/>
        </w:numPr>
        <w:rPr>
          <w:rFonts w:ascii="Arial" w:hAnsi="Arial" w:cs="Arial"/>
          <w:sz w:val="23"/>
          <w:szCs w:val="23"/>
        </w:rPr>
      </w:pPr>
      <w:r>
        <w:rPr>
          <w:rFonts w:ascii="Arial" w:hAnsi="Arial" w:cs="Arial"/>
          <w:sz w:val="23"/>
          <w:szCs w:val="23"/>
        </w:rPr>
        <w:t>Ponadto, zgodnie z</w:t>
      </w:r>
      <w:r>
        <w:rPr>
          <w:rFonts w:ascii="Arial" w:hAnsi="Arial" w:cs="Arial"/>
          <w:color w:val="000000" w:themeColor="text1"/>
          <w:sz w:val="23"/>
          <w:szCs w:val="23"/>
        </w:rPr>
        <w:t xml:space="preserve"> </w:t>
      </w:r>
      <w:r>
        <w:rPr>
          <w:rFonts w:ascii="Arial" w:hAnsi="Arial" w:cs="Arial"/>
          <w:i/>
          <w:iCs/>
          <w:color w:val="000000" w:themeColor="text1"/>
          <w:sz w:val="23"/>
          <w:szCs w:val="23"/>
        </w:rPr>
        <w:t xml:space="preserve">art. 579 ustawy </w:t>
      </w:r>
      <w:proofErr w:type="spellStart"/>
      <w:r>
        <w:rPr>
          <w:rFonts w:ascii="Arial" w:hAnsi="Arial" w:cs="Arial"/>
          <w:i/>
          <w:iCs/>
          <w:color w:val="000000" w:themeColor="text1"/>
          <w:sz w:val="23"/>
          <w:szCs w:val="23"/>
        </w:rPr>
        <w:t>Pzp</w:t>
      </w:r>
      <w:proofErr w:type="spellEnd"/>
      <w:r>
        <w:rPr>
          <w:rFonts w:ascii="Arial" w:hAnsi="Arial" w:cs="Arial"/>
          <w:color w:val="000000" w:themeColor="text1"/>
          <w:sz w:val="23"/>
          <w:szCs w:val="23"/>
        </w:rPr>
        <w:t>, na</w:t>
      </w:r>
      <w:r>
        <w:rPr>
          <w:rFonts w:ascii="Arial" w:hAnsi="Arial" w:cs="Arial"/>
          <w:sz w:val="23"/>
          <w:szCs w:val="23"/>
        </w:rPr>
        <w:t xml:space="preserve"> orzeczenie Izby oraz postanowienie Prezesa Izby, o którym mowa w </w:t>
      </w:r>
      <w:r>
        <w:rPr>
          <w:rFonts w:ascii="Arial" w:hAnsi="Arial" w:cs="Arial"/>
          <w:i/>
          <w:iCs/>
          <w:sz w:val="23"/>
          <w:szCs w:val="23"/>
        </w:rPr>
        <w:t xml:space="preserve">art. 519 ust. 1 ustawy </w:t>
      </w:r>
      <w:proofErr w:type="spellStart"/>
      <w:r>
        <w:rPr>
          <w:rFonts w:ascii="Arial" w:hAnsi="Arial" w:cs="Arial"/>
          <w:i/>
          <w:iCs/>
          <w:sz w:val="23"/>
          <w:szCs w:val="23"/>
        </w:rPr>
        <w:t>Pzp</w:t>
      </w:r>
      <w:proofErr w:type="spellEnd"/>
      <w:r>
        <w:rPr>
          <w:rFonts w:ascii="Arial" w:hAnsi="Arial" w:cs="Arial"/>
          <w:sz w:val="23"/>
          <w:szCs w:val="23"/>
        </w:rPr>
        <w:t xml:space="preserve">, stronom oraz uczestnikom postępowania odwoławczego przysługuje skarga do sądu. W postępowaniu toczącym się wskutek wniesienia skargi stosuje się odpowiednio przepisy ustawy z dnia 17 listopada 1964 r. – Kodeks postępowania cywilnego o apelacji, jeżeli przepisy ustawy </w:t>
      </w:r>
      <w:proofErr w:type="spellStart"/>
      <w:r>
        <w:rPr>
          <w:rFonts w:ascii="Arial" w:hAnsi="Arial" w:cs="Arial"/>
          <w:sz w:val="23"/>
          <w:szCs w:val="23"/>
        </w:rPr>
        <w:t>Pzp</w:t>
      </w:r>
      <w:proofErr w:type="spellEnd"/>
      <w:r>
        <w:rPr>
          <w:rFonts w:ascii="Arial" w:hAnsi="Arial" w:cs="Arial"/>
          <w:sz w:val="23"/>
          <w:szCs w:val="23"/>
        </w:rPr>
        <w:t>.</w:t>
      </w:r>
    </w:p>
    <w:p w14:paraId="292D70E1" w14:textId="77777777" w:rsidR="009A4FA4" w:rsidRDefault="00B922E2">
      <w:pPr>
        <w:numPr>
          <w:ilvl w:val="0"/>
          <w:numId w:val="15"/>
        </w:numPr>
        <w:rPr>
          <w:rFonts w:ascii="Arial" w:hAnsi="Arial" w:cs="Arial"/>
          <w:sz w:val="23"/>
          <w:szCs w:val="23"/>
        </w:rPr>
      </w:pPr>
      <w:r>
        <w:rPr>
          <w:rFonts w:ascii="Arial" w:hAnsi="Arial" w:cs="Arial"/>
          <w:sz w:val="23"/>
          <w:szCs w:val="23"/>
        </w:rPr>
        <w:t>Skargę, o której mowa powyżej wnosi się do Sądu Okręgowego w Warszawie – sądu zamówień publicznych.</w:t>
      </w:r>
    </w:p>
    <w:p w14:paraId="4F502C99" w14:textId="77777777" w:rsidR="009A4FA4" w:rsidRDefault="00B922E2">
      <w:pPr>
        <w:numPr>
          <w:ilvl w:val="0"/>
          <w:numId w:val="15"/>
        </w:numPr>
        <w:rPr>
          <w:rFonts w:ascii="Arial" w:hAnsi="Arial" w:cs="Arial"/>
          <w:sz w:val="23"/>
          <w:szCs w:val="23"/>
        </w:rPr>
      </w:pPr>
      <w:r>
        <w:rPr>
          <w:rFonts w:ascii="Arial" w:hAnsi="Arial" w:cs="Arial"/>
          <w:sz w:val="23"/>
          <w:szCs w:val="23"/>
        </w:rPr>
        <w:t xml:space="preserve">Szczegółowe informacje dotyczące środków ochrony prawnej określone są w Dziale IX „Środki ochrony prawnej” ustawy </w:t>
      </w:r>
      <w:proofErr w:type="spellStart"/>
      <w:r>
        <w:rPr>
          <w:rFonts w:ascii="Arial" w:hAnsi="Arial" w:cs="Arial"/>
          <w:sz w:val="23"/>
          <w:szCs w:val="23"/>
        </w:rPr>
        <w:t>Pzp</w:t>
      </w:r>
      <w:proofErr w:type="spellEnd"/>
      <w:r>
        <w:rPr>
          <w:rFonts w:ascii="Arial" w:hAnsi="Arial" w:cs="Arial"/>
          <w:sz w:val="23"/>
          <w:szCs w:val="23"/>
        </w:rPr>
        <w:t>.</w:t>
      </w:r>
    </w:p>
    <w:p w14:paraId="51CBC0A6" w14:textId="77777777" w:rsidR="009A4FA4" w:rsidRDefault="00B922E2">
      <w:pPr>
        <w:pStyle w:val="Nagwek3"/>
        <w:numPr>
          <w:ilvl w:val="0"/>
          <w:numId w:val="1"/>
        </w:numPr>
        <w:rPr>
          <w:rFonts w:ascii="Arial" w:hAnsi="Arial" w:cs="Arial"/>
          <w:sz w:val="23"/>
          <w:szCs w:val="23"/>
        </w:rPr>
      </w:pPr>
      <w:bookmarkStart w:id="52" w:name="_Toc64801599"/>
      <w:bookmarkStart w:id="53" w:name="_Toc188135535"/>
      <w:r>
        <w:rPr>
          <w:rFonts w:ascii="Arial" w:hAnsi="Arial" w:cs="Arial"/>
          <w:sz w:val="23"/>
          <w:szCs w:val="23"/>
        </w:rPr>
        <w:lastRenderedPageBreak/>
        <w:t>Ochrona danych osobowych zebranych przez zamawiającego w toku postępowania</w:t>
      </w:r>
      <w:bookmarkEnd w:id="52"/>
      <w:bookmarkEnd w:id="53"/>
    </w:p>
    <w:p w14:paraId="10AA7CB2" w14:textId="77777777" w:rsidR="009A4FA4" w:rsidRDefault="00B922E2">
      <w:pPr>
        <w:numPr>
          <w:ilvl w:val="0"/>
          <w:numId w:val="10"/>
        </w:numPr>
        <w:rPr>
          <w:rFonts w:ascii="Arial" w:hAnsi="Arial" w:cs="Arial"/>
          <w:sz w:val="23"/>
          <w:szCs w:val="23"/>
        </w:rPr>
      </w:pPr>
      <w:r>
        <w:rPr>
          <w:rFonts w:ascii="Arial" w:hAnsi="Arial" w:cs="Arial"/>
          <w:sz w:val="23"/>
          <w:szCs w:val="23"/>
        </w:rPr>
        <w:t xml:space="preserve">Zamawiający oświadcza, że spełnia wymogi określone w rozporządzeniu Parlamentu Europejskiego i Rady (UE) 2016/679 z  27 kwietnia 2016 r. w sprawie ochrony osób fizycznych w związku z przetwarzaniem danych osobowych i w sprawie swobodnego przepływu takich danych oraz uchylenia dyrektywy 95/46/WE (ogólne rozporządzenie o ochronie danych) (Dz. Urz. UE L 119 z 4 maja 2016 r.), dalej: </w:t>
      </w:r>
      <w:proofErr w:type="spellStart"/>
      <w:r>
        <w:rPr>
          <w:rFonts w:ascii="Arial" w:hAnsi="Arial" w:cs="Arial"/>
          <w:sz w:val="23"/>
          <w:szCs w:val="23"/>
        </w:rPr>
        <w:t>RODO</w:t>
      </w:r>
      <w:proofErr w:type="spellEnd"/>
      <w:r>
        <w:rPr>
          <w:rFonts w:ascii="Arial" w:hAnsi="Arial" w:cs="Arial"/>
          <w:sz w:val="23"/>
          <w:szCs w:val="23"/>
        </w:rPr>
        <w:t xml:space="preserve">, tym samym dane osobowe podane przez wykonawcę  będą przetwarzane zgodnie z </w:t>
      </w:r>
      <w:proofErr w:type="spellStart"/>
      <w:r>
        <w:rPr>
          <w:rFonts w:ascii="Arial" w:hAnsi="Arial" w:cs="Arial"/>
          <w:sz w:val="23"/>
          <w:szCs w:val="23"/>
        </w:rPr>
        <w:t>RODO</w:t>
      </w:r>
      <w:proofErr w:type="spellEnd"/>
      <w:r>
        <w:rPr>
          <w:rFonts w:ascii="Arial" w:hAnsi="Arial" w:cs="Arial"/>
          <w:sz w:val="23"/>
          <w:szCs w:val="23"/>
        </w:rPr>
        <w:t xml:space="preserve"> oraz zgodnie z przepisami krajowymi.</w:t>
      </w:r>
    </w:p>
    <w:p w14:paraId="777E6AB7" w14:textId="77777777" w:rsidR="009A4FA4" w:rsidRDefault="00B922E2">
      <w:pPr>
        <w:numPr>
          <w:ilvl w:val="0"/>
          <w:numId w:val="10"/>
        </w:numPr>
        <w:rPr>
          <w:rFonts w:ascii="Arial" w:hAnsi="Arial" w:cs="Arial"/>
          <w:sz w:val="23"/>
          <w:szCs w:val="23"/>
        </w:rPr>
      </w:pPr>
      <w:r>
        <w:rPr>
          <w:rFonts w:ascii="Arial" w:hAnsi="Arial" w:cs="Arial"/>
          <w:sz w:val="23"/>
          <w:szCs w:val="23"/>
        </w:rPr>
        <w:t xml:space="preserve">Dane osobowe wykonawcy będą przetwarzane na podstawie art. 6 ust. 1 lit. c </w:t>
      </w:r>
      <w:proofErr w:type="spellStart"/>
      <w:r>
        <w:rPr>
          <w:rFonts w:ascii="Arial" w:hAnsi="Arial" w:cs="Arial"/>
          <w:sz w:val="23"/>
          <w:szCs w:val="23"/>
        </w:rPr>
        <w:t>RODO</w:t>
      </w:r>
      <w:proofErr w:type="spellEnd"/>
      <w:r>
        <w:rPr>
          <w:rFonts w:ascii="Arial" w:hAnsi="Arial" w:cs="Arial"/>
          <w:sz w:val="23"/>
          <w:szCs w:val="23"/>
        </w:rPr>
        <w:t xml:space="preserve"> w celu związanym z przedmiotowym postępowaniem o udzielenie zamówienia publicznego </w:t>
      </w:r>
    </w:p>
    <w:p w14:paraId="47D0D535" w14:textId="77777777" w:rsidR="009A4FA4" w:rsidRDefault="00B922E2">
      <w:pPr>
        <w:numPr>
          <w:ilvl w:val="0"/>
          <w:numId w:val="10"/>
        </w:numPr>
        <w:rPr>
          <w:rFonts w:ascii="Arial" w:hAnsi="Arial" w:cs="Arial"/>
          <w:sz w:val="23"/>
          <w:szCs w:val="23"/>
        </w:rPr>
      </w:pPr>
      <w:r>
        <w:rPr>
          <w:rFonts w:ascii="Arial" w:hAnsi="Arial" w:cs="Arial"/>
          <w:sz w:val="23"/>
          <w:szCs w:val="23"/>
        </w:rPr>
        <w:t xml:space="preserve">Odbiorcami przekazanych przez wykonawcę danych osobowych będą osoby lub podmioty, którym zostanie udostępniona dokumentacja postępowania zgodnie z </w:t>
      </w:r>
      <w:r>
        <w:rPr>
          <w:rFonts w:ascii="Arial" w:hAnsi="Arial" w:cs="Arial"/>
          <w:i/>
          <w:iCs/>
          <w:color w:val="000000" w:themeColor="text1"/>
          <w:sz w:val="23"/>
          <w:szCs w:val="23"/>
        </w:rPr>
        <w:t>art. 18</w:t>
      </w:r>
      <w:r>
        <w:rPr>
          <w:rFonts w:ascii="Arial" w:hAnsi="Arial" w:cs="Arial"/>
          <w:color w:val="000000" w:themeColor="text1"/>
          <w:sz w:val="23"/>
          <w:szCs w:val="23"/>
        </w:rPr>
        <w:t xml:space="preserve"> oraz </w:t>
      </w:r>
      <w:r>
        <w:rPr>
          <w:rFonts w:ascii="Arial" w:hAnsi="Arial" w:cs="Arial"/>
          <w:i/>
          <w:iCs/>
          <w:color w:val="000000" w:themeColor="text1"/>
          <w:sz w:val="23"/>
          <w:szCs w:val="23"/>
        </w:rPr>
        <w:t xml:space="preserve">art. 74 ustawy </w:t>
      </w:r>
      <w:proofErr w:type="spellStart"/>
      <w:r>
        <w:rPr>
          <w:rFonts w:ascii="Arial" w:hAnsi="Arial" w:cs="Arial"/>
          <w:i/>
          <w:iCs/>
          <w:color w:val="000000" w:themeColor="text1"/>
          <w:sz w:val="23"/>
          <w:szCs w:val="23"/>
        </w:rPr>
        <w:t>Pzp</w:t>
      </w:r>
      <w:proofErr w:type="spellEnd"/>
      <w:r>
        <w:rPr>
          <w:rFonts w:ascii="Arial" w:hAnsi="Arial" w:cs="Arial"/>
          <w:color w:val="000000" w:themeColor="text1"/>
          <w:sz w:val="23"/>
          <w:szCs w:val="23"/>
        </w:rPr>
        <w:t>, a także art. 7 ustawy z 6 września 2001 r. o dostępie do</w:t>
      </w:r>
      <w:r>
        <w:rPr>
          <w:rFonts w:ascii="Arial" w:hAnsi="Arial" w:cs="Arial"/>
          <w:sz w:val="23"/>
          <w:szCs w:val="23"/>
        </w:rPr>
        <w:t xml:space="preserve"> informacji publicznej.</w:t>
      </w:r>
    </w:p>
    <w:p w14:paraId="31902D4B" w14:textId="77777777" w:rsidR="009A4FA4" w:rsidRDefault="00B922E2">
      <w:pPr>
        <w:numPr>
          <w:ilvl w:val="0"/>
          <w:numId w:val="10"/>
        </w:numPr>
        <w:rPr>
          <w:rFonts w:ascii="Arial" w:hAnsi="Arial" w:cs="Arial"/>
          <w:sz w:val="23"/>
          <w:szCs w:val="23"/>
        </w:rPr>
      </w:pPr>
      <w:r>
        <w:rPr>
          <w:rFonts w:ascii="Arial" w:hAnsi="Arial" w:cs="Arial"/>
          <w:sz w:val="23"/>
          <w:szCs w:val="23"/>
        </w:rPr>
        <w:t>Dane osobowe wykonawcy zawarte w protokole postępowania będą przechowywane przez okres 4 lat, od dnia zakończenia postępowania o udzielenie zamówienia, a jeżeli czas trwania umowy przekracza 4 lata, okres przechowywania obejmuje cały czas trwania umowy (</w:t>
      </w:r>
      <w:r>
        <w:rPr>
          <w:rFonts w:ascii="Arial" w:hAnsi="Arial" w:cs="Arial"/>
          <w:i/>
          <w:iCs/>
          <w:color w:val="000000" w:themeColor="text1"/>
          <w:sz w:val="23"/>
          <w:szCs w:val="23"/>
        </w:rPr>
        <w:t xml:space="preserve">art. 78 ustawy </w:t>
      </w:r>
      <w:proofErr w:type="spellStart"/>
      <w:r>
        <w:rPr>
          <w:rFonts w:ascii="Arial" w:hAnsi="Arial" w:cs="Arial"/>
          <w:i/>
          <w:iCs/>
          <w:color w:val="000000" w:themeColor="text1"/>
          <w:sz w:val="23"/>
          <w:szCs w:val="23"/>
        </w:rPr>
        <w:t>Pzp</w:t>
      </w:r>
      <w:proofErr w:type="spellEnd"/>
      <w:r>
        <w:rPr>
          <w:rFonts w:ascii="Arial" w:hAnsi="Arial" w:cs="Arial"/>
          <w:i/>
          <w:iCs/>
          <w:color w:val="000000" w:themeColor="text1"/>
          <w:sz w:val="23"/>
          <w:szCs w:val="23"/>
        </w:rPr>
        <w:t>)</w:t>
      </w:r>
      <w:r>
        <w:rPr>
          <w:rFonts w:ascii="Arial" w:hAnsi="Arial" w:cs="Arial"/>
          <w:color w:val="000000" w:themeColor="text1"/>
          <w:sz w:val="23"/>
          <w:szCs w:val="23"/>
        </w:rPr>
        <w:t>.</w:t>
      </w:r>
    </w:p>
    <w:p w14:paraId="03266453" w14:textId="77777777" w:rsidR="009A4FA4" w:rsidRDefault="00B922E2">
      <w:pPr>
        <w:numPr>
          <w:ilvl w:val="0"/>
          <w:numId w:val="10"/>
        </w:numPr>
        <w:rPr>
          <w:rFonts w:ascii="Arial" w:hAnsi="Arial" w:cs="Arial"/>
          <w:sz w:val="23"/>
          <w:szCs w:val="23"/>
        </w:rPr>
      </w:pPr>
      <w:r>
        <w:rPr>
          <w:rFonts w:ascii="Arial" w:hAnsi="Arial" w:cs="Arial"/>
          <w:sz w:val="23"/>
          <w:szCs w:val="23"/>
        </w:rPr>
        <w:t xml:space="preserve">Klauzula informacyjna, o której mowa w art. 13 ust. 1 i 2 </w:t>
      </w:r>
      <w:proofErr w:type="spellStart"/>
      <w:r>
        <w:rPr>
          <w:rFonts w:ascii="Arial" w:hAnsi="Arial" w:cs="Arial"/>
          <w:sz w:val="23"/>
          <w:szCs w:val="23"/>
        </w:rPr>
        <w:t>RODO</w:t>
      </w:r>
      <w:proofErr w:type="spellEnd"/>
      <w:r>
        <w:rPr>
          <w:rFonts w:ascii="Arial" w:hAnsi="Arial" w:cs="Arial"/>
          <w:sz w:val="23"/>
          <w:szCs w:val="23"/>
        </w:rPr>
        <w:t xml:space="preserve"> znajduje się w </w:t>
      </w:r>
      <w:r>
        <w:rPr>
          <w:rFonts w:ascii="Arial" w:hAnsi="Arial" w:cs="Arial"/>
          <w:b/>
          <w:bCs/>
          <w:color w:val="C00000"/>
          <w:sz w:val="23"/>
          <w:szCs w:val="23"/>
        </w:rPr>
        <w:t>załączniku</w:t>
      </w:r>
      <w:r>
        <w:rPr>
          <w:rFonts w:ascii="Arial" w:hAnsi="Arial" w:cs="Arial"/>
          <w:b/>
          <w:bCs/>
          <w:sz w:val="23"/>
          <w:szCs w:val="23"/>
        </w:rPr>
        <w:t xml:space="preserve"> </w:t>
      </w:r>
      <w:r>
        <w:rPr>
          <w:rFonts w:ascii="Arial" w:hAnsi="Arial" w:cs="Arial"/>
          <w:b/>
          <w:bCs/>
          <w:color w:val="C00000"/>
          <w:sz w:val="23"/>
          <w:szCs w:val="23"/>
        </w:rPr>
        <w:t xml:space="preserve">nr 6 do </w:t>
      </w:r>
      <w:proofErr w:type="spellStart"/>
      <w:r>
        <w:rPr>
          <w:rFonts w:ascii="Arial" w:hAnsi="Arial" w:cs="Arial"/>
          <w:b/>
          <w:bCs/>
          <w:color w:val="C00000"/>
          <w:sz w:val="23"/>
          <w:szCs w:val="23"/>
        </w:rPr>
        <w:t>SWZ</w:t>
      </w:r>
      <w:proofErr w:type="spellEnd"/>
      <w:r>
        <w:rPr>
          <w:rFonts w:ascii="Arial" w:hAnsi="Arial" w:cs="Arial"/>
          <w:b/>
          <w:bCs/>
          <w:sz w:val="23"/>
          <w:szCs w:val="23"/>
        </w:rPr>
        <w:t>.</w:t>
      </w:r>
    </w:p>
    <w:p w14:paraId="72E381F7" w14:textId="77777777" w:rsidR="009A4FA4" w:rsidRDefault="00B922E2">
      <w:pPr>
        <w:numPr>
          <w:ilvl w:val="0"/>
          <w:numId w:val="10"/>
        </w:numPr>
        <w:rPr>
          <w:rFonts w:ascii="Arial" w:hAnsi="Arial" w:cs="Arial"/>
          <w:sz w:val="23"/>
          <w:szCs w:val="23"/>
        </w:rPr>
      </w:pPr>
      <w:r>
        <w:rPr>
          <w:rFonts w:ascii="Arial" w:hAnsi="Arial" w:cs="Arial"/>
          <w:sz w:val="23"/>
          <w:szCs w:val="23"/>
        </w:rPr>
        <w:t xml:space="preserve">Zamawiający nie planuje przetwarzania danych osobowych wykonawcy w celu innym niż cel określony w lit. b powyżej. Jeżeli administrator będzie planował przetwarzać dane osobowe w celu innym niż cel, w którym dane osobowe zostały zebrane (tj. cel określony w lit. b powyżej), przed takim dalszym przetwarzaniem poinformuje on osobę, której dane dotyczą, o tym innym celu oraz udzieli jej wszelkich innych stosownych informacji, o których mowa w art. 13 ust. 2 </w:t>
      </w:r>
      <w:proofErr w:type="spellStart"/>
      <w:r>
        <w:rPr>
          <w:rFonts w:ascii="Arial" w:hAnsi="Arial" w:cs="Arial"/>
          <w:sz w:val="23"/>
          <w:szCs w:val="23"/>
        </w:rPr>
        <w:t>RODO</w:t>
      </w:r>
      <w:proofErr w:type="spellEnd"/>
      <w:r>
        <w:rPr>
          <w:rFonts w:ascii="Arial" w:hAnsi="Arial" w:cs="Arial"/>
          <w:sz w:val="23"/>
          <w:szCs w:val="23"/>
        </w:rPr>
        <w:t>.</w:t>
      </w:r>
    </w:p>
    <w:p w14:paraId="1CFDDB51" w14:textId="77777777" w:rsidR="009A4FA4" w:rsidRDefault="00B922E2">
      <w:pPr>
        <w:numPr>
          <w:ilvl w:val="0"/>
          <w:numId w:val="10"/>
        </w:numPr>
        <w:rPr>
          <w:rFonts w:ascii="Arial" w:hAnsi="Arial" w:cs="Arial"/>
          <w:sz w:val="23"/>
          <w:szCs w:val="23"/>
        </w:rPr>
      </w:pPr>
      <w:r>
        <w:rPr>
          <w:rFonts w:ascii="Arial" w:hAnsi="Arial" w:cs="Arial"/>
          <w:sz w:val="23"/>
          <w:szCs w:val="23"/>
        </w:rPr>
        <w:t xml:space="preserve">Wykonawca jest zobowiązany, w związku z udziałem w przedmiotowym postępowaniu, do wypełnienia wszystkich obowiązków formalno-prawnych wymaganych przez </w:t>
      </w:r>
      <w:proofErr w:type="spellStart"/>
      <w:r>
        <w:rPr>
          <w:rFonts w:ascii="Arial" w:hAnsi="Arial" w:cs="Arial"/>
          <w:sz w:val="23"/>
          <w:szCs w:val="23"/>
        </w:rPr>
        <w:t>RODO</w:t>
      </w:r>
      <w:proofErr w:type="spellEnd"/>
      <w:r>
        <w:rPr>
          <w:rFonts w:ascii="Arial" w:hAnsi="Arial" w:cs="Arial"/>
          <w:sz w:val="23"/>
          <w:szCs w:val="23"/>
        </w:rPr>
        <w:t xml:space="preserve"> i związanych z udziałem w przedmiotowym postępowaniu o udzielenie zamówienia. Do obowiązków tych należą:</w:t>
      </w:r>
    </w:p>
    <w:p w14:paraId="51D38346" w14:textId="77777777" w:rsidR="009A4FA4" w:rsidRDefault="00B922E2">
      <w:pPr>
        <w:numPr>
          <w:ilvl w:val="0"/>
          <w:numId w:val="17"/>
        </w:numPr>
        <w:rPr>
          <w:rFonts w:ascii="Arial" w:hAnsi="Arial" w:cs="Arial"/>
          <w:sz w:val="23"/>
          <w:szCs w:val="23"/>
        </w:rPr>
      </w:pPr>
      <w:r>
        <w:rPr>
          <w:rFonts w:ascii="Arial" w:hAnsi="Arial" w:cs="Arial"/>
          <w:sz w:val="23"/>
          <w:szCs w:val="23"/>
        </w:rPr>
        <w:t xml:space="preserve">obowiązek informacyjny przewidziany </w:t>
      </w:r>
      <w:r>
        <w:rPr>
          <w:rFonts w:ascii="Arial" w:hAnsi="Arial" w:cs="Arial"/>
          <w:i/>
          <w:iCs/>
          <w:sz w:val="23"/>
          <w:szCs w:val="23"/>
        </w:rPr>
        <w:t xml:space="preserve">w art. 13 </w:t>
      </w:r>
      <w:proofErr w:type="spellStart"/>
      <w:r>
        <w:rPr>
          <w:rFonts w:ascii="Arial" w:hAnsi="Arial" w:cs="Arial"/>
          <w:i/>
          <w:iCs/>
          <w:sz w:val="23"/>
          <w:szCs w:val="23"/>
        </w:rPr>
        <w:t>RODO</w:t>
      </w:r>
      <w:proofErr w:type="spellEnd"/>
      <w:r>
        <w:rPr>
          <w:rFonts w:ascii="Arial" w:hAnsi="Arial" w:cs="Arial"/>
          <w:sz w:val="23"/>
          <w:szCs w:val="23"/>
        </w:rPr>
        <w:t xml:space="preserve"> względem osób fizycznych, których dane osobowe dotyczą i od których dane te wykonawca bezpośrednio pozyskał i przekazał zamawiającemu w treści oferty lub dokumentów składanych na żądanie zamawiającego;</w:t>
      </w:r>
    </w:p>
    <w:p w14:paraId="3A5FEDE5" w14:textId="77777777" w:rsidR="009A4FA4" w:rsidRDefault="00B922E2">
      <w:pPr>
        <w:numPr>
          <w:ilvl w:val="0"/>
          <w:numId w:val="16"/>
        </w:numPr>
        <w:rPr>
          <w:rFonts w:ascii="Arial" w:hAnsi="Arial" w:cs="Arial"/>
          <w:sz w:val="23"/>
          <w:szCs w:val="23"/>
        </w:rPr>
      </w:pPr>
      <w:r>
        <w:rPr>
          <w:rFonts w:ascii="Arial" w:hAnsi="Arial" w:cs="Arial"/>
          <w:sz w:val="23"/>
          <w:szCs w:val="23"/>
        </w:rPr>
        <w:t xml:space="preserve"> obowiązek informacyjny wynikający z </w:t>
      </w:r>
      <w:r>
        <w:rPr>
          <w:rFonts w:ascii="Arial" w:hAnsi="Arial" w:cs="Arial"/>
          <w:i/>
          <w:iCs/>
          <w:sz w:val="23"/>
          <w:szCs w:val="23"/>
        </w:rPr>
        <w:t xml:space="preserve">art. 14 </w:t>
      </w:r>
      <w:proofErr w:type="spellStart"/>
      <w:r>
        <w:rPr>
          <w:rFonts w:ascii="Arial" w:hAnsi="Arial" w:cs="Arial"/>
          <w:i/>
          <w:iCs/>
          <w:sz w:val="23"/>
          <w:szCs w:val="23"/>
        </w:rPr>
        <w:t>RODO</w:t>
      </w:r>
      <w:proofErr w:type="spellEnd"/>
      <w:r>
        <w:rPr>
          <w:rFonts w:ascii="Arial" w:hAnsi="Arial" w:cs="Arial"/>
          <w:sz w:val="23"/>
          <w:szCs w:val="23"/>
        </w:rPr>
        <w:t xml:space="preserve"> względem osób fizycznych, których dane wykonawca pozyskał w sposób pośredni, a które to dane wykonawca przekazuje zamawiającemu w treści oferty lub dokumentów składanych na żądanie zamawiającego.</w:t>
      </w:r>
    </w:p>
    <w:p w14:paraId="0D363F63" w14:textId="77777777" w:rsidR="009A4FA4" w:rsidRDefault="00B922E2">
      <w:pPr>
        <w:numPr>
          <w:ilvl w:val="0"/>
          <w:numId w:val="10"/>
        </w:numPr>
        <w:rPr>
          <w:rFonts w:ascii="Arial" w:hAnsi="Arial" w:cs="Arial"/>
          <w:sz w:val="23"/>
          <w:szCs w:val="23"/>
        </w:rPr>
      </w:pPr>
      <w:r>
        <w:rPr>
          <w:rFonts w:ascii="Arial" w:hAnsi="Arial" w:cs="Arial"/>
          <w:sz w:val="23"/>
          <w:szCs w:val="23"/>
        </w:rPr>
        <w:lastRenderedPageBreak/>
        <w:t xml:space="preserve">W celu zapewnienia, że wykonawca wypełnił ww. obowiązki informacyjne oraz ochrony prawnie uzasadnionych interesów osoby trzeciej, której dane zostały przekazane w związku z udziałem w postępowaniu, wykonawca składa oświadczenia o wypełnieniu przez niego obowiązków informacyjnych przewidzianych w </w:t>
      </w:r>
      <w:r>
        <w:rPr>
          <w:rFonts w:ascii="Arial" w:hAnsi="Arial" w:cs="Arial"/>
          <w:i/>
          <w:iCs/>
          <w:sz w:val="23"/>
          <w:szCs w:val="23"/>
        </w:rPr>
        <w:t xml:space="preserve">art. 13 lub art. 14 </w:t>
      </w:r>
      <w:proofErr w:type="spellStart"/>
      <w:r>
        <w:rPr>
          <w:rFonts w:ascii="Arial" w:hAnsi="Arial" w:cs="Arial"/>
          <w:i/>
          <w:iCs/>
          <w:sz w:val="23"/>
          <w:szCs w:val="23"/>
        </w:rPr>
        <w:t>RODO</w:t>
      </w:r>
      <w:proofErr w:type="spellEnd"/>
      <w:r>
        <w:rPr>
          <w:rFonts w:ascii="Arial" w:hAnsi="Arial" w:cs="Arial"/>
          <w:sz w:val="23"/>
          <w:szCs w:val="23"/>
        </w:rPr>
        <w:t xml:space="preserve"> – treść oświadczenia została zawarta w </w:t>
      </w:r>
      <w:r>
        <w:rPr>
          <w:rFonts w:ascii="Arial" w:hAnsi="Arial" w:cs="Arial"/>
          <w:b/>
          <w:bCs/>
          <w:color w:val="C00000"/>
          <w:sz w:val="23"/>
          <w:szCs w:val="23"/>
        </w:rPr>
        <w:t xml:space="preserve">załączniku nr 1 do </w:t>
      </w:r>
      <w:proofErr w:type="spellStart"/>
      <w:r>
        <w:rPr>
          <w:rFonts w:ascii="Arial" w:hAnsi="Arial" w:cs="Arial"/>
          <w:b/>
          <w:bCs/>
          <w:color w:val="C00000"/>
          <w:sz w:val="23"/>
          <w:szCs w:val="23"/>
        </w:rPr>
        <w:t>SWZ</w:t>
      </w:r>
      <w:proofErr w:type="spellEnd"/>
      <w:r>
        <w:rPr>
          <w:rFonts w:ascii="Arial" w:hAnsi="Arial" w:cs="Arial"/>
          <w:sz w:val="23"/>
          <w:szCs w:val="23"/>
        </w:rPr>
        <w:t>.</w:t>
      </w:r>
    </w:p>
    <w:p w14:paraId="752A8098" w14:textId="77777777" w:rsidR="009A4FA4" w:rsidRDefault="00B922E2">
      <w:pPr>
        <w:numPr>
          <w:ilvl w:val="0"/>
          <w:numId w:val="10"/>
        </w:numPr>
        <w:rPr>
          <w:rFonts w:ascii="Arial" w:hAnsi="Arial" w:cs="Arial"/>
          <w:sz w:val="23"/>
          <w:szCs w:val="23"/>
        </w:rPr>
      </w:pPr>
      <w:r>
        <w:rPr>
          <w:rFonts w:ascii="Arial" w:hAnsi="Arial" w:cs="Arial"/>
          <w:sz w:val="23"/>
          <w:szCs w:val="23"/>
        </w:rPr>
        <w:t>Zamawiający informuje, że:</w:t>
      </w:r>
    </w:p>
    <w:p w14:paraId="7A9439EE" w14:textId="77777777" w:rsidR="009A4FA4" w:rsidRDefault="00B922E2">
      <w:pPr>
        <w:numPr>
          <w:ilvl w:val="0"/>
          <w:numId w:val="16"/>
        </w:numPr>
        <w:rPr>
          <w:rFonts w:ascii="Arial" w:hAnsi="Arial" w:cs="Arial"/>
          <w:sz w:val="23"/>
          <w:szCs w:val="23"/>
        </w:rPr>
      </w:pPr>
      <w:r>
        <w:rPr>
          <w:rFonts w:ascii="Arial" w:hAnsi="Arial" w:cs="Arial"/>
          <w:sz w:val="23"/>
          <w:szCs w:val="23"/>
        </w:rPr>
        <w:t xml:space="preserve">W przypadku korzystania przez osobę, której dane osobowe są przetwarzane przez zamawiającego, z uprawnienia, o którym mowa w </w:t>
      </w:r>
      <w:r>
        <w:rPr>
          <w:rFonts w:ascii="Arial" w:hAnsi="Arial" w:cs="Arial"/>
          <w:i/>
          <w:iCs/>
          <w:sz w:val="23"/>
          <w:szCs w:val="23"/>
        </w:rPr>
        <w:t xml:space="preserve">art. 15 ust. 1–3 </w:t>
      </w:r>
      <w:proofErr w:type="spellStart"/>
      <w:r>
        <w:rPr>
          <w:rFonts w:ascii="Arial" w:hAnsi="Arial" w:cs="Arial"/>
          <w:i/>
          <w:iCs/>
          <w:sz w:val="23"/>
          <w:szCs w:val="23"/>
        </w:rPr>
        <w:t>RODO</w:t>
      </w:r>
      <w:proofErr w:type="spellEnd"/>
      <w:r>
        <w:rPr>
          <w:rFonts w:ascii="Arial" w:hAnsi="Arial" w:cs="Arial"/>
          <w:sz w:val="23"/>
          <w:szCs w:val="23"/>
        </w:rPr>
        <w:t xml:space="preserve"> (związanych z prawem wykonawcy do uzyskania od administratora potwierdzenia, czy przetwarzane są dane osobowe jego dotyczące, prawem wykonawcy do bycia poinformowanym o odpowiednich zabezpieczeniach, o których mowa w </w:t>
      </w:r>
      <w:r>
        <w:rPr>
          <w:rFonts w:ascii="Arial" w:hAnsi="Arial" w:cs="Arial"/>
          <w:i/>
          <w:iCs/>
          <w:sz w:val="23"/>
          <w:szCs w:val="23"/>
        </w:rPr>
        <w:t xml:space="preserve">art. 46 </w:t>
      </w:r>
      <w:proofErr w:type="spellStart"/>
      <w:r>
        <w:rPr>
          <w:rFonts w:ascii="Arial" w:hAnsi="Arial" w:cs="Arial"/>
          <w:i/>
          <w:iCs/>
          <w:sz w:val="23"/>
          <w:szCs w:val="23"/>
        </w:rPr>
        <w:t>RODO</w:t>
      </w:r>
      <w:proofErr w:type="spellEnd"/>
      <w:r>
        <w:rPr>
          <w:rFonts w:ascii="Arial" w:hAnsi="Arial" w:cs="Arial"/>
          <w:sz w:val="23"/>
          <w:szCs w:val="23"/>
        </w:rPr>
        <w:t>, związanych z przekazaniem jego danych osobowych do państwa trzeciego lub organizacji międzynarodowej oraz prawem otrzymania przez wykonawcę od administratora kopii danych osobowych podlegających przetwarzaniu), zamawiający może żądać od osoby występującej z żądaniem wskazania dodatkowych informacji, mających na celu sprecyzowanie nazwy lub daty zakończonego postępowania o udzielenie zamówienia.</w:t>
      </w:r>
    </w:p>
    <w:p w14:paraId="237F6343" w14:textId="77777777" w:rsidR="009A4FA4" w:rsidRDefault="00B922E2">
      <w:pPr>
        <w:numPr>
          <w:ilvl w:val="0"/>
          <w:numId w:val="16"/>
        </w:numPr>
        <w:rPr>
          <w:rFonts w:ascii="Arial" w:hAnsi="Arial" w:cs="Arial"/>
          <w:sz w:val="23"/>
          <w:szCs w:val="23"/>
        </w:rPr>
      </w:pPr>
      <w:r>
        <w:rPr>
          <w:rFonts w:ascii="Arial" w:hAnsi="Arial" w:cs="Arial"/>
          <w:sz w:val="23"/>
          <w:szCs w:val="23"/>
        </w:rPr>
        <w:t xml:space="preserve">Skorzystanie przez osobę, której dane osobowe dotyczą, z uprawnienia, o którym mowa w </w:t>
      </w:r>
      <w:r>
        <w:rPr>
          <w:rFonts w:ascii="Arial" w:hAnsi="Arial" w:cs="Arial"/>
          <w:i/>
          <w:iCs/>
          <w:sz w:val="23"/>
          <w:szCs w:val="23"/>
        </w:rPr>
        <w:t xml:space="preserve">art. 16 </w:t>
      </w:r>
      <w:proofErr w:type="spellStart"/>
      <w:r>
        <w:rPr>
          <w:rFonts w:ascii="Arial" w:hAnsi="Arial" w:cs="Arial"/>
          <w:i/>
          <w:iCs/>
          <w:sz w:val="23"/>
          <w:szCs w:val="23"/>
        </w:rPr>
        <w:t>RODO</w:t>
      </w:r>
      <w:proofErr w:type="spellEnd"/>
      <w:r>
        <w:rPr>
          <w:rFonts w:ascii="Arial" w:hAnsi="Arial" w:cs="Arial"/>
          <w:sz w:val="23"/>
          <w:szCs w:val="23"/>
        </w:rPr>
        <w:t xml:space="preserve"> (z uprawnienia do sprostowania lub uzupełnienia danych osobowych), nie może naruszać integralności protokołu postępowania oraz jego załączników.</w:t>
      </w:r>
    </w:p>
    <w:p w14:paraId="690FC84B" w14:textId="77777777" w:rsidR="009A4FA4" w:rsidRDefault="00B922E2">
      <w:pPr>
        <w:numPr>
          <w:ilvl w:val="0"/>
          <w:numId w:val="16"/>
        </w:numPr>
        <w:rPr>
          <w:rFonts w:ascii="Arial" w:hAnsi="Arial" w:cs="Arial"/>
          <w:sz w:val="23"/>
          <w:szCs w:val="23"/>
        </w:rPr>
      </w:pPr>
      <w:r>
        <w:rPr>
          <w:rFonts w:ascii="Arial" w:hAnsi="Arial" w:cs="Arial"/>
          <w:sz w:val="23"/>
          <w:szCs w:val="23"/>
        </w:rPr>
        <w:t xml:space="preserve">W postępowaniu o udzielenie zamówienia zgłoszenie żądania ograniczenia przetwarzania, o którym mowa w </w:t>
      </w:r>
      <w:r>
        <w:rPr>
          <w:rFonts w:ascii="Arial" w:hAnsi="Arial" w:cs="Arial"/>
          <w:i/>
          <w:iCs/>
          <w:sz w:val="23"/>
          <w:szCs w:val="23"/>
        </w:rPr>
        <w:t xml:space="preserve">art. 18 ust. 1 </w:t>
      </w:r>
      <w:proofErr w:type="spellStart"/>
      <w:r>
        <w:rPr>
          <w:rFonts w:ascii="Arial" w:hAnsi="Arial" w:cs="Arial"/>
          <w:i/>
          <w:iCs/>
          <w:sz w:val="23"/>
          <w:szCs w:val="23"/>
        </w:rPr>
        <w:t>RODO</w:t>
      </w:r>
      <w:proofErr w:type="spellEnd"/>
      <w:r>
        <w:rPr>
          <w:rFonts w:ascii="Arial" w:hAnsi="Arial" w:cs="Arial"/>
          <w:sz w:val="23"/>
          <w:szCs w:val="23"/>
        </w:rPr>
        <w:t>, nie ogranicza przetwarzania danych osobowych do czasu zakończenia tego postępowania</w:t>
      </w:r>
    </w:p>
    <w:p w14:paraId="1D83E5FA" w14:textId="77777777" w:rsidR="009A4FA4" w:rsidRDefault="00B922E2">
      <w:pPr>
        <w:numPr>
          <w:ilvl w:val="0"/>
          <w:numId w:val="16"/>
        </w:numPr>
        <w:rPr>
          <w:rFonts w:ascii="Arial" w:hAnsi="Arial" w:cs="Arial"/>
          <w:sz w:val="23"/>
          <w:szCs w:val="23"/>
        </w:rPr>
      </w:pPr>
      <w:r>
        <w:rPr>
          <w:rFonts w:ascii="Arial" w:hAnsi="Arial" w:cs="Arial"/>
          <w:sz w:val="23"/>
          <w:szCs w:val="23"/>
        </w:rPr>
        <w:t xml:space="preserve">na podstawie art. 18 </w:t>
      </w:r>
      <w:proofErr w:type="spellStart"/>
      <w:r>
        <w:rPr>
          <w:rFonts w:ascii="Arial" w:hAnsi="Arial" w:cs="Arial"/>
          <w:sz w:val="23"/>
          <w:szCs w:val="23"/>
        </w:rPr>
        <w:t>RODO</w:t>
      </w:r>
      <w:proofErr w:type="spellEnd"/>
      <w:r>
        <w:rPr>
          <w:rFonts w:ascii="Arial" w:hAnsi="Arial" w:cs="Arial"/>
          <w:sz w:val="23"/>
          <w:szCs w:val="23"/>
        </w:rPr>
        <w:t xml:space="preserve"> przysługuje prawo żądania od administratora ograniczenia przetwarzania danych osobowych z zastrzeżeniem przypadków, o których mowa w art. 18 ust. 2 </w:t>
      </w:r>
      <w:proofErr w:type="spellStart"/>
      <w:r>
        <w:rPr>
          <w:rFonts w:ascii="Arial" w:hAnsi="Arial" w:cs="Arial"/>
          <w:sz w:val="23"/>
          <w:szCs w:val="23"/>
        </w:rPr>
        <w:t>RODO</w:t>
      </w:r>
      <w:proofErr w:type="spellEnd"/>
      <w:r>
        <w:rPr>
          <w:rFonts w:ascii="Arial" w:hAnsi="Arial" w:cs="Arial"/>
          <w:sz w:val="23"/>
          <w:szCs w:val="23"/>
        </w:rPr>
        <w:t xml:space="preserve">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681A5D8B" w14:textId="6B66A8BA" w:rsidR="009A4FA4" w:rsidRDefault="00B922E2">
      <w:pPr>
        <w:rPr>
          <w:rFonts w:ascii="Arial" w:hAnsi="Arial" w:cs="Arial"/>
          <w:b/>
          <w:bCs/>
          <w:color w:val="C00000"/>
          <w:sz w:val="23"/>
          <w:szCs w:val="23"/>
          <w:u w:val="single"/>
        </w:rPr>
        <w:sectPr w:rsidR="009A4FA4" w:rsidSect="00CB014B">
          <w:footerReference w:type="default" r:id="rId15"/>
          <w:pgSz w:w="12240" w:h="15840"/>
          <w:pgMar w:top="1417" w:right="1417" w:bottom="1417" w:left="1417" w:header="0" w:footer="708" w:gutter="0"/>
          <w:cols w:space="708"/>
          <w:formProt w:val="0"/>
          <w:docGrid w:linePitch="100"/>
        </w:sectPr>
      </w:pPr>
      <w:r>
        <w:rPr>
          <w:rFonts w:ascii="Arial" w:hAnsi="Arial" w:cs="Arial"/>
          <w:b/>
          <w:bCs/>
          <w:color w:val="C00000"/>
          <w:sz w:val="23"/>
          <w:szCs w:val="23"/>
          <w:u w:val="single"/>
        </w:rPr>
        <w:t xml:space="preserve">Do wszelkich spraw nieuregulowanych w niniejszej </w:t>
      </w:r>
      <w:proofErr w:type="spellStart"/>
      <w:r>
        <w:rPr>
          <w:rFonts w:ascii="Arial" w:hAnsi="Arial" w:cs="Arial"/>
          <w:b/>
          <w:bCs/>
          <w:color w:val="C00000"/>
          <w:sz w:val="23"/>
          <w:szCs w:val="23"/>
          <w:u w:val="single"/>
        </w:rPr>
        <w:t>SWZ</w:t>
      </w:r>
      <w:proofErr w:type="spellEnd"/>
      <w:r>
        <w:rPr>
          <w:rFonts w:ascii="Arial" w:hAnsi="Arial" w:cs="Arial"/>
          <w:b/>
          <w:bCs/>
          <w:color w:val="C00000"/>
          <w:sz w:val="23"/>
          <w:szCs w:val="23"/>
          <w:u w:val="single"/>
        </w:rPr>
        <w:t xml:space="preserve"> mają zastosowanie przepisy ustawy z 11 września 2019 r. – Prawo zamówień publicznych (Dz.U. z 202</w:t>
      </w:r>
      <w:r w:rsidR="00AD4D04">
        <w:rPr>
          <w:rFonts w:ascii="Arial" w:hAnsi="Arial" w:cs="Arial"/>
          <w:b/>
          <w:bCs/>
          <w:color w:val="C00000"/>
          <w:sz w:val="23"/>
          <w:szCs w:val="23"/>
          <w:u w:val="single"/>
        </w:rPr>
        <w:t>4</w:t>
      </w:r>
      <w:r>
        <w:rPr>
          <w:rFonts w:ascii="Arial" w:hAnsi="Arial" w:cs="Arial"/>
          <w:b/>
          <w:bCs/>
          <w:color w:val="C00000"/>
          <w:sz w:val="23"/>
          <w:szCs w:val="23"/>
          <w:u w:val="single"/>
        </w:rPr>
        <w:t xml:space="preserve"> r. poz. </w:t>
      </w:r>
      <w:bookmarkStart w:id="54" w:name="_Toc64801600"/>
      <w:r w:rsidR="00AD4D04">
        <w:rPr>
          <w:rFonts w:ascii="Arial" w:hAnsi="Arial" w:cs="Arial"/>
          <w:b/>
          <w:bCs/>
          <w:color w:val="C00000"/>
          <w:sz w:val="23"/>
          <w:szCs w:val="23"/>
          <w:u w:val="single"/>
        </w:rPr>
        <w:t>1320</w:t>
      </w:r>
      <w:r>
        <w:rPr>
          <w:rFonts w:ascii="Arial" w:hAnsi="Arial" w:cs="Arial"/>
          <w:b/>
          <w:bCs/>
          <w:color w:val="C00000"/>
          <w:sz w:val="23"/>
          <w:szCs w:val="23"/>
          <w:u w:val="single"/>
        </w:rPr>
        <w:t xml:space="preserve"> ze zm.) wraz z aktami wykonawczymi. </w:t>
      </w:r>
    </w:p>
    <w:p w14:paraId="56838066" w14:textId="77777777" w:rsidR="009A4FA4" w:rsidRDefault="00B922E2">
      <w:pPr>
        <w:pStyle w:val="Nagwek2"/>
        <w:rPr>
          <w:rFonts w:ascii="Arial" w:hAnsi="Arial" w:cs="Arial"/>
          <w:sz w:val="23"/>
          <w:szCs w:val="23"/>
        </w:rPr>
      </w:pPr>
      <w:bookmarkStart w:id="55" w:name="_Toc188135536"/>
      <w:r>
        <w:rPr>
          <w:rFonts w:ascii="Arial" w:hAnsi="Arial" w:cs="Arial"/>
          <w:sz w:val="23"/>
          <w:szCs w:val="23"/>
        </w:rPr>
        <w:lastRenderedPageBreak/>
        <w:t>Rozdział II - Wymagania stawiane wykonawcy</w:t>
      </w:r>
      <w:bookmarkEnd w:id="54"/>
      <w:bookmarkEnd w:id="55"/>
    </w:p>
    <w:p w14:paraId="0DE1C045" w14:textId="77777777" w:rsidR="009A4FA4" w:rsidRPr="00CC5058" w:rsidRDefault="00B922E2">
      <w:pPr>
        <w:pStyle w:val="Nagwek3"/>
        <w:numPr>
          <w:ilvl w:val="0"/>
          <w:numId w:val="2"/>
        </w:numPr>
        <w:rPr>
          <w:rFonts w:ascii="Arial" w:hAnsi="Arial" w:cs="Arial"/>
          <w:sz w:val="23"/>
          <w:szCs w:val="23"/>
        </w:rPr>
      </w:pPr>
      <w:bookmarkStart w:id="56" w:name="_Toc64801601"/>
      <w:bookmarkStart w:id="57" w:name="_Toc188135537"/>
      <w:r w:rsidRPr="00CC5058">
        <w:rPr>
          <w:rFonts w:ascii="Arial" w:hAnsi="Arial" w:cs="Arial"/>
          <w:sz w:val="23"/>
          <w:szCs w:val="23"/>
        </w:rPr>
        <w:t>Przedmiot zamówienia</w:t>
      </w:r>
      <w:bookmarkEnd w:id="56"/>
      <w:bookmarkEnd w:id="57"/>
    </w:p>
    <w:p w14:paraId="79262791" w14:textId="77777777" w:rsidR="004E28DB" w:rsidRDefault="004E28DB" w:rsidP="00371E77">
      <w:pPr>
        <w:jc w:val="both"/>
        <w:rPr>
          <w:rFonts w:ascii="Arial" w:eastAsia="Calibri" w:hAnsi="Arial" w:cs="Arial"/>
          <w:b/>
          <w:bCs/>
          <w:color w:val="C00000"/>
          <w:sz w:val="23"/>
          <w:szCs w:val="23"/>
        </w:rPr>
      </w:pPr>
      <w:bookmarkStart w:id="58" w:name="_Hlk196468460"/>
      <w:bookmarkStart w:id="59" w:name="_Hlk167979533"/>
    </w:p>
    <w:p w14:paraId="1DEFD479" w14:textId="13FA01DD" w:rsidR="00371E77" w:rsidRPr="00371E77" w:rsidRDefault="00371E77" w:rsidP="00371E77">
      <w:pPr>
        <w:jc w:val="both"/>
        <w:rPr>
          <w:rFonts w:ascii="Arial" w:eastAsia="Calibri" w:hAnsi="Arial" w:cs="Arial"/>
          <w:b/>
          <w:bCs/>
          <w:color w:val="C00000"/>
          <w:sz w:val="23"/>
          <w:szCs w:val="23"/>
        </w:rPr>
      </w:pPr>
      <w:r w:rsidRPr="00371E77">
        <w:rPr>
          <w:rFonts w:ascii="Arial" w:eastAsia="Calibri" w:hAnsi="Arial" w:cs="Arial"/>
          <w:b/>
          <w:bCs/>
          <w:color w:val="C00000"/>
          <w:sz w:val="23"/>
          <w:szCs w:val="23"/>
        </w:rPr>
        <w:t>Przedmiotem zamówienia jest realizacja robót budowlanych polegających na budowie drogi wewnętrznej wraz z chodnikiem w miejscowości Chełmża, na działkach nr: 362, 426, 427, 428, 429, 432, 361/24, 361/32, 361/33, 361/35, 361/38 obręb 09 oraz działce nr 1 obręb 10. Planowana inwestycja obejmuje m.in. wykonanie: nowej drogi, chodnika, zjazdów, instalacji kanalizacji deszczowej oraz budowę oświetlenia drogowego.</w:t>
      </w:r>
    </w:p>
    <w:p w14:paraId="14B6EA4B" w14:textId="77777777" w:rsidR="00371E77" w:rsidRPr="004E28DB" w:rsidRDefault="00371E77" w:rsidP="00371E77">
      <w:pPr>
        <w:jc w:val="both"/>
        <w:rPr>
          <w:rFonts w:ascii="Arial" w:eastAsia="Calibri" w:hAnsi="Arial" w:cs="Arial"/>
          <w:color w:val="C00000"/>
          <w:sz w:val="23"/>
          <w:szCs w:val="23"/>
        </w:rPr>
      </w:pPr>
      <w:r w:rsidRPr="004E28DB">
        <w:rPr>
          <w:rFonts w:ascii="Arial" w:eastAsia="Calibri" w:hAnsi="Arial" w:cs="Arial"/>
          <w:color w:val="C00000"/>
          <w:sz w:val="23"/>
          <w:szCs w:val="23"/>
        </w:rPr>
        <w:t>Zakres robót obejmuje w szczególności:</w:t>
      </w:r>
    </w:p>
    <w:p w14:paraId="48470BE6" w14:textId="77777777" w:rsidR="00371E77" w:rsidRPr="004E28DB" w:rsidRDefault="00371E77" w:rsidP="00371E77">
      <w:pPr>
        <w:numPr>
          <w:ilvl w:val="0"/>
          <w:numId w:val="91"/>
        </w:numPr>
        <w:suppressAutoHyphens w:val="0"/>
        <w:spacing w:after="200" w:line="276" w:lineRule="auto"/>
        <w:jc w:val="both"/>
        <w:rPr>
          <w:rFonts w:ascii="Arial" w:eastAsia="Calibri" w:hAnsi="Arial" w:cs="Arial"/>
          <w:color w:val="C00000"/>
          <w:sz w:val="23"/>
          <w:szCs w:val="23"/>
        </w:rPr>
      </w:pPr>
      <w:r w:rsidRPr="004E28DB">
        <w:rPr>
          <w:rFonts w:ascii="Arial" w:eastAsia="Calibri" w:hAnsi="Arial" w:cs="Arial"/>
          <w:color w:val="C00000"/>
          <w:sz w:val="23"/>
          <w:szCs w:val="23"/>
        </w:rPr>
        <w:t xml:space="preserve">wykonanie robót przygotowawczych i ziemnych, </w:t>
      </w:r>
    </w:p>
    <w:p w14:paraId="68A0496C" w14:textId="77777777" w:rsidR="00371E77" w:rsidRPr="004E28DB" w:rsidRDefault="00371E77" w:rsidP="00371E77">
      <w:pPr>
        <w:numPr>
          <w:ilvl w:val="0"/>
          <w:numId w:val="91"/>
        </w:numPr>
        <w:suppressAutoHyphens w:val="0"/>
        <w:spacing w:after="200" w:line="276" w:lineRule="auto"/>
        <w:jc w:val="both"/>
        <w:rPr>
          <w:rFonts w:ascii="Arial" w:eastAsia="Calibri" w:hAnsi="Arial" w:cs="Arial"/>
          <w:color w:val="C00000"/>
          <w:sz w:val="23"/>
          <w:szCs w:val="23"/>
        </w:rPr>
      </w:pPr>
      <w:r w:rsidRPr="004E28DB">
        <w:rPr>
          <w:rFonts w:ascii="Arial" w:eastAsia="Calibri" w:hAnsi="Arial" w:cs="Arial"/>
          <w:color w:val="C00000"/>
          <w:sz w:val="23"/>
          <w:szCs w:val="23"/>
        </w:rPr>
        <w:t>wykonanie konstrukcji jezdni,</w:t>
      </w:r>
    </w:p>
    <w:p w14:paraId="682DB063" w14:textId="77777777" w:rsidR="00371E77" w:rsidRPr="004E28DB" w:rsidRDefault="00371E77" w:rsidP="00371E77">
      <w:pPr>
        <w:numPr>
          <w:ilvl w:val="0"/>
          <w:numId w:val="91"/>
        </w:numPr>
        <w:suppressAutoHyphens w:val="0"/>
        <w:spacing w:after="200" w:line="276" w:lineRule="auto"/>
        <w:jc w:val="both"/>
        <w:rPr>
          <w:rFonts w:ascii="Arial" w:eastAsia="Calibri" w:hAnsi="Arial" w:cs="Arial"/>
          <w:color w:val="C00000"/>
          <w:sz w:val="23"/>
          <w:szCs w:val="23"/>
        </w:rPr>
      </w:pPr>
      <w:r w:rsidRPr="004E28DB">
        <w:rPr>
          <w:rFonts w:ascii="Arial" w:eastAsia="Calibri" w:hAnsi="Arial" w:cs="Arial"/>
          <w:color w:val="C00000"/>
          <w:sz w:val="23"/>
          <w:szCs w:val="23"/>
        </w:rPr>
        <w:t>wykonanie zjazdów,</w:t>
      </w:r>
    </w:p>
    <w:p w14:paraId="3BD4C558" w14:textId="77777777" w:rsidR="00371E77" w:rsidRPr="004E28DB" w:rsidRDefault="00371E77" w:rsidP="00371E77">
      <w:pPr>
        <w:numPr>
          <w:ilvl w:val="0"/>
          <w:numId w:val="91"/>
        </w:numPr>
        <w:suppressAutoHyphens w:val="0"/>
        <w:spacing w:after="200" w:line="276" w:lineRule="auto"/>
        <w:jc w:val="both"/>
        <w:rPr>
          <w:rFonts w:ascii="Arial" w:eastAsia="Calibri" w:hAnsi="Arial" w:cs="Arial"/>
          <w:color w:val="C00000"/>
          <w:sz w:val="23"/>
          <w:szCs w:val="23"/>
        </w:rPr>
      </w:pPr>
      <w:r w:rsidRPr="004E28DB">
        <w:rPr>
          <w:rFonts w:ascii="Arial" w:eastAsia="Calibri" w:hAnsi="Arial" w:cs="Arial"/>
          <w:color w:val="C00000"/>
          <w:sz w:val="23"/>
          <w:szCs w:val="23"/>
        </w:rPr>
        <w:t>wykonanie chodnika,</w:t>
      </w:r>
    </w:p>
    <w:p w14:paraId="6CA392B7" w14:textId="77777777" w:rsidR="00371E77" w:rsidRPr="004E28DB" w:rsidRDefault="00371E77" w:rsidP="00371E77">
      <w:pPr>
        <w:numPr>
          <w:ilvl w:val="0"/>
          <w:numId w:val="91"/>
        </w:numPr>
        <w:suppressAutoHyphens w:val="0"/>
        <w:spacing w:after="200" w:line="276" w:lineRule="auto"/>
        <w:jc w:val="both"/>
        <w:rPr>
          <w:rFonts w:ascii="Arial" w:eastAsia="Calibri" w:hAnsi="Arial" w:cs="Arial"/>
          <w:color w:val="C00000"/>
          <w:sz w:val="23"/>
          <w:szCs w:val="23"/>
        </w:rPr>
      </w:pPr>
      <w:r w:rsidRPr="004E28DB">
        <w:rPr>
          <w:rFonts w:ascii="Arial" w:eastAsia="Calibri" w:hAnsi="Arial" w:cs="Arial"/>
          <w:color w:val="C00000"/>
          <w:sz w:val="23"/>
          <w:szCs w:val="23"/>
        </w:rPr>
        <w:t>wykonanie konstrukcji jezdni,</w:t>
      </w:r>
    </w:p>
    <w:p w14:paraId="5A4056D6" w14:textId="77777777" w:rsidR="00371E77" w:rsidRPr="004E28DB" w:rsidRDefault="00371E77" w:rsidP="00371E77">
      <w:pPr>
        <w:numPr>
          <w:ilvl w:val="0"/>
          <w:numId w:val="91"/>
        </w:numPr>
        <w:suppressAutoHyphens w:val="0"/>
        <w:spacing w:after="200" w:line="276" w:lineRule="auto"/>
        <w:jc w:val="both"/>
        <w:rPr>
          <w:rFonts w:ascii="Arial" w:eastAsia="Calibri" w:hAnsi="Arial" w:cs="Arial"/>
          <w:color w:val="C00000"/>
          <w:sz w:val="23"/>
          <w:szCs w:val="23"/>
        </w:rPr>
      </w:pPr>
      <w:r w:rsidRPr="004E28DB">
        <w:rPr>
          <w:rFonts w:ascii="Arial" w:eastAsia="Calibri" w:hAnsi="Arial" w:cs="Arial"/>
          <w:color w:val="C00000"/>
          <w:sz w:val="23"/>
          <w:szCs w:val="23"/>
        </w:rPr>
        <w:t>wykonanie instalacji kanalizacji deszczowej,</w:t>
      </w:r>
    </w:p>
    <w:p w14:paraId="7150405B" w14:textId="77777777" w:rsidR="00371E77" w:rsidRPr="004E28DB" w:rsidRDefault="00371E77" w:rsidP="00371E77">
      <w:pPr>
        <w:numPr>
          <w:ilvl w:val="0"/>
          <w:numId w:val="91"/>
        </w:numPr>
        <w:suppressAutoHyphens w:val="0"/>
        <w:spacing w:after="200" w:line="276" w:lineRule="auto"/>
        <w:jc w:val="both"/>
        <w:rPr>
          <w:rFonts w:ascii="Arial" w:eastAsia="Calibri" w:hAnsi="Arial" w:cs="Arial"/>
          <w:color w:val="C00000"/>
          <w:sz w:val="23"/>
          <w:szCs w:val="23"/>
        </w:rPr>
      </w:pPr>
      <w:r w:rsidRPr="004E28DB">
        <w:rPr>
          <w:rFonts w:ascii="Arial" w:eastAsia="Calibri" w:hAnsi="Arial" w:cs="Arial"/>
          <w:color w:val="C00000"/>
          <w:sz w:val="23"/>
          <w:szCs w:val="23"/>
        </w:rPr>
        <w:t>budowę oświetlenia drogowego,</w:t>
      </w:r>
    </w:p>
    <w:p w14:paraId="2EC1E37D" w14:textId="77777777" w:rsidR="00371E77" w:rsidRPr="004E28DB" w:rsidRDefault="00371E77" w:rsidP="00371E77">
      <w:pPr>
        <w:numPr>
          <w:ilvl w:val="0"/>
          <w:numId w:val="91"/>
        </w:numPr>
        <w:suppressAutoHyphens w:val="0"/>
        <w:spacing w:after="200" w:line="276" w:lineRule="auto"/>
        <w:jc w:val="both"/>
        <w:rPr>
          <w:rFonts w:ascii="Arial" w:eastAsia="Calibri" w:hAnsi="Arial" w:cs="Arial"/>
          <w:color w:val="C00000"/>
          <w:sz w:val="23"/>
          <w:szCs w:val="23"/>
        </w:rPr>
      </w:pPr>
      <w:r w:rsidRPr="004E28DB">
        <w:rPr>
          <w:rFonts w:ascii="Arial" w:eastAsia="Calibri" w:hAnsi="Arial" w:cs="Arial"/>
          <w:color w:val="C00000"/>
          <w:sz w:val="23"/>
          <w:szCs w:val="23"/>
        </w:rPr>
        <w:t>wykonanie robót związanych z zagospodarowaniem terenu, w tym wycinkę drzew/ krzewów,</w:t>
      </w:r>
    </w:p>
    <w:p w14:paraId="5F40F2C6" w14:textId="77777777" w:rsidR="00371E77" w:rsidRPr="004E28DB" w:rsidRDefault="00371E77" w:rsidP="00371E77">
      <w:pPr>
        <w:numPr>
          <w:ilvl w:val="0"/>
          <w:numId w:val="91"/>
        </w:numPr>
        <w:suppressAutoHyphens w:val="0"/>
        <w:spacing w:after="200" w:line="276" w:lineRule="auto"/>
        <w:jc w:val="both"/>
        <w:rPr>
          <w:rFonts w:ascii="Arial" w:eastAsia="Calibri" w:hAnsi="Arial" w:cs="Arial"/>
          <w:color w:val="C00000"/>
          <w:sz w:val="23"/>
          <w:szCs w:val="23"/>
        </w:rPr>
      </w:pPr>
      <w:r w:rsidRPr="004E28DB">
        <w:rPr>
          <w:rFonts w:ascii="Arial" w:eastAsia="Calibri" w:hAnsi="Arial" w:cs="Arial"/>
          <w:color w:val="C00000"/>
          <w:sz w:val="23"/>
          <w:szCs w:val="23"/>
        </w:rPr>
        <w:t xml:space="preserve">opracowanie i uzyskanie zatwierdzenia czasowej i stałej organizacji ruchu, oraz jej wykonanie. </w:t>
      </w:r>
    </w:p>
    <w:p w14:paraId="59AE70E4" w14:textId="77777777" w:rsidR="00371E77" w:rsidRPr="00371E77" w:rsidRDefault="00371E77" w:rsidP="00371E77">
      <w:pPr>
        <w:jc w:val="both"/>
        <w:rPr>
          <w:rFonts w:ascii="Arial" w:eastAsia="Calibri" w:hAnsi="Arial" w:cs="Arial"/>
          <w:b/>
          <w:bCs/>
          <w:color w:val="C00000"/>
          <w:sz w:val="23"/>
          <w:szCs w:val="23"/>
        </w:rPr>
      </w:pPr>
      <w:r w:rsidRPr="00371E77">
        <w:rPr>
          <w:rFonts w:ascii="Arial" w:eastAsia="Calibri" w:hAnsi="Arial" w:cs="Arial"/>
          <w:b/>
          <w:bCs/>
          <w:color w:val="C00000"/>
          <w:sz w:val="23"/>
          <w:szCs w:val="23"/>
        </w:rPr>
        <w:t>Roboty należy wykonać zgodnie z dokumentacją projektową, obowiązującymi przepisami, normami technicznymi, zasadami wiedzy technicznej oraz przepisami BHP.</w:t>
      </w:r>
    </w:p>
    <w:p w14:paraId="142DC84D" w14:textId="77777777" w:rsidR="00371E77" w:rsidRPr="00371E77" w:rsidRDefault="00371E77" w:rsidP="00371E77">
      <w:pPr>
        <w:jc w:val="both"/>
        <w:rPr>
          <w:rFonts w:ascii="Arial" w:eastAsia="Calibri" w:hAnsi="Arial" w:cs="Arial"/>
          <w:b/>
          <w:bCs/>
          <w:color w:val="C00000"/>
          <w:sz w:val="23"/>
          <w:szCs w:val="23"/>
        </w:rPr>
      </w:pPr>
      <w:r w:rsidRPr="00371E77">
        <w:rPr>
          <w:rFonts w:ascii="Arial" w:eastAsia="Calibri" w:hAnsi="Arial" w:cs="Arial"/>
          <w:b/>
          <w:bCs/>
          <w:color w:val="C00000"/>
          <w:sz w:val="23"/>
          <w:szCs w:val="23"/>
        </w:rPr>
        <w:t>Wymagania dotyczące realizacji prac określają także:</w:t>
      </w:r>
    </w:p>
    <w:p w14:paraId="3B69F3E9" w14:textId="77777777" w:rsidR="00371E77" w:rsidRPr="004E28DB" w:rsidRDefault="00371E77" w:rsidP="00371E77">
      <w:pPr>
        <w:numPr>
          <w:ilvl w:val="0"/>
          <w:numId w:val="83"/>
        </w:numPr>
        <w:suppressAutoHyphens w:val="0"/>
        <w:spacing w:after="200" w:line="276" w:lineRule="auto"/>
        <w:jc w:val="both"/>
        <w:rPr>
          <w:rFonts w:ascii="Arial" w:eastAsia="Calibri" w:hAnsi="Arial" w:cs="Arial"/>
          <w:color w:val="C00000"/>
          <w:sz w:val="23"/>
          <w:szCs w:val="23"/>
        </w:rPr>
      </w:pPr>
      <w:r w:rsidRPr="004E28DB">
        <w:rPr>
          <w:rFonts w:ascii="Arial" w:eastAsia="Calibri" w:hAnsi="Arial" w:cs="Arial"/>
          <w:color w:val="C00000"/>
          <w:sz w:val="23"/>
          <w:szCs w:val="23"/>
        </w:rPr>
        <w:t xml:space="preserve">Decyzja Starosty Toruńskiego </w:t>
      </w:r>
      <w:proofErr w:type="spellStart"/>
      <w:r w:rsidRPr="004E28DB">
        <w:rPr>
          <w:rFonts w:ascii="Arial" w:hAnsi="Arial" w:cs="Arial"/>
          <w:color w:val="C00000"/>
          <w:sz w:val="23"/>
          <w:szCs w:val="23"/>
        </w:rPr>
        <w:t>AB.6740.1.56.2025.BP</w:t>
      </w:r>
      <w:proofErr w:type="spellEnd"/>
      <w:r w:rsidRPr="004E28DB">
        <w:rPr>
          <w:rFonts w:ascii="Arial" w:hAnsi="Arial" w:cs="Arial"/>
          <w:color w:val="C00000"/>
          <w:sz w:val="23"/>
          <w:szCs w:val="23"/>
        </w:rPr>
        <w:t xml:space="preserve"> </w:t>
      </w:r>
      <w:r w:rsidRPr="004E28DB">
        <w:rPr>
          <w:rFonts w:ascii="Arial" w:eastAsia="Calibri" w:hAnsi="Arial" w:cs="Arial"/>
          <w:color w:val="C00000"/>
          <w:sz w:val="23"/>
          <w:szCs w:val="23"/>
        </w:rPr>
        <w:t>z 07 stycznia 2026 r.;</w:t>
      </w:r>
    </w:p>
    <w:p w14:paraId="6ABF057D" w14:textId="77777777" w:rsidR="00371E77" w:rsidRPr="004E28DB" w:rsidRDefault="00371E77" w:rsidP="00371E77">
      <w:pPr>
        <w:numPr>
          <w:ilvl w:val="0"/>
          <w:numId w:val="83"/>
        </w:numPr>
        <w:suppressAutoHyphens w:val="0"/>
        <w:spacing w:after="200" w:line="276" w:lineRule="auto"/>
        <w:jc w:val="both"/>
        <w:rPr>
          <w:rFonts w:ascii="Arial" w:eastAsia="Calibri" w:hAnsi="Arial" w:cs="Arial"/>
          <w:color w:val="C00000"/>
          <w:sz w:val="23"/>
          <w:szCs w:val="23"/>
        </w:rPr>
      </w:pPr>
      <w:r w:rsidRPr="004E28DB">
        <w:rPr>
          <w:rFonts w:ascii="Arial" w:eastAsia="Calibri" w:hAnsi="Arial" w:cs="Arial"/>
          <w:color w:val="C00000"/>
          <w:sz w:val="23"/>
          <w:szCs w:val="23"/>
        </w:rPr>
        <w:t>Warunki gruntowo-wodne. Przy wycenie przedmiotu zamówienia należy uwzględnić zakres prac, czynności i obowiązków wynikających z ekspertyzy geologicznej o warunkach gruntowo- wodnych na potrzeby rewitalizacji ścieżki pieszo-rowerowej w m. Chełmża;</w:t>
      </w:r>
    </w:p>
    <w:p w14:paraId="3D427011" w14:textId="77777777" w:rsidR="00371E77" w:rsidRPr="004E28DB" w:rsidRDefault="00371E77" w:rsidP="00371E77">
      <w:pPr>
        <w:numPr>
          <w:ilvl w:val="0"/>
          <w:numId w:val="83"/>
        </w:numPr>
        <w:suppressAutoHyphens w:val="0"/>
        <w:spacing w:after="200" w:line="276" w:lineRule="auto"/>
        <w:jc w:val="both"/>
        <w:rPr>
          <w:rFonts w:ascii="Arial" w:eastAsia="Calibri" w:hAnsi="Arial" w:cs="Arial"/>
          <w:color w:val="C00000"/>
          <w:sz w:val="23"/>
          <w:szCs w:val="23"/>
        </w:rPr>
      </w:pPr>
      <w:r w:rsidRPr="004E28DB">
        <w:rPr>
          <w:rFonts w:ascii="Arial" w:eastAsia="Calibri" w:hAnsi="Arial" w:cs="Arial"/>
          <w:color w:val="C00000"/>
          <w:sz w:val="23"/>
          <w:szCs w:val="23"/>
        </w:rPr>
        <w:t xml:space="preserve">Decyzja Starosty Toruńskiego – zezwolenie na usunięcie drzew i krzewów nr </w:t>
      </w:r>
      <w:proofErr w:type="spellStart"/>
      <w:r w:rsidRPr="004E28DB">
        <w:rPr>
          <w:rFonts w:ascii="Arial" w:eastAsia="Calibri" w:hAnsi="Arial" w:cs="Arial"/>
          <w:color w:val="C00000"/>
          <w:sz w:val="23"/>
          <w:szCs w:val="23"/>
        </w:rPr>
        <w:t>OS.613.10.2026.ŁZ</w:t>
      </w:r>
      <w:proofErr w:type="spellEnd"/>
      <w:r w:rsidRPr="004E28DB">
        <w:rPr>
          <w:rFonts w:ascii="Arial" w:eastAsia="Calibri" w:hAnsi="Arial" w:cs="Arial"/>
          <w:color w:val="C00000"/>
          <w:sz w:val="23"/>
          <w:szCs w:val="23"/>
        </w:rPr>
        <w:t xml:space="preserve"> z dnia 24 lutego 2026 r.;</w:t>
      </w:r>
    </w:p>
    <w:p w14:paraId="38D205FB" w14:textId="77777777" w:rsidR="00371E77" w:rsidRPr="004E28DB" w:rsidRDefault="00371E77" w:rsidP="00371E77">
      <w:pPr>
        <w:numPr>
          <w:ilvl w:val="0"/>
          <w:numId w:val="83"/>
        </w:numPr>
        <w:suppressAutoHyphens w:val="0"/>
        <w:spacing w:after="200" w:line="276" w:lineRule="auto"/>
        <w:jc w:val="both"/>
        <w:rPr>
          <w:rFonts w:ascii="Arial" w:eastAsia="Calibri" w:hAnsi="Arial" w:cs="Arial"/>
          <w:color w:val="C00000"/>
          <w:sz w:val="23"/>
          <w:szCs w:val="23"/>
        </w:rPr>
      </w:pPr>
      <w:r w:rsidRPr="004E28DB">
        <w:rPr>
          <w:rFonts w:ascii="Arial" w:eastAsia="Calibri" w:hAnsi="Arial" w:cs="Arial"/>
          <w:color w:val="C00000"/>
          <w:sz w:val="23"/>
          <w:szCs w:val="23"/>
        </w:rPr>
        <w:lastRenderedPageBreak/>
        <w:t xml:space="preserve">Pozwolenie wodno-prawne </w:t>
      </w:r>
      <w:proofErr w:type="spellStart"/>
      <w:r w:rsidRPr="004E28DB">
        <w:rPr>
          <w:rFonts w:ascii="Arial" w:eastAsia="Calibri" w:hAnsi="Arial" w:cs="Arial"/>
          <w:color w:val="C00000"/>
          <w:sz w:val="23"/>
          <w:szCs w:val="23"/>
        </w:rPr>
        <w:t>GR.ZUZ.4210.246.2025.JT</w:t>
      </w:r>
      <w:proofErr w:type="spellEnd"/>
      <w:r w:rsidRPr="004E28DB">
        <w:rPr>
          <w:rFonts w:ascii="Arial" w:eastAsia="Calibri" w:hAnsi="Arial" w:cs="Arial"/>
          <w:color w:val="C00000"/>
          <w:sz w:val="23"/>
          <w:szCs w:val="23"/>
        </w:rPr>
        <w:t xml:space="preserve"> z dn. 10.09.2025 r.;</w:t>
      </w:r>
    </w:p>
    <w:p w14:paraId="6C3C44CC" w14:textId="77777777" w:rsidR="00371E77" w:rsidRPr="004E28DB" w:rsidRDefault="00371E77" w:rsidP="00371E77">
      <w:pPr>
        <w:numPr>
          <w:ilvl w:val="0"/>
          <w:numId w:val="83"/>
        </w:numPr>
        <w:suppressAutoHyphens w:val="0"/>
        <w:spacing w:after="200" w:line="276" w:lineRule="auto"/>
        <w:jc w:val="both"/>
        <w:rPr>
          <w:rFonts w:ascii="Arial" w:eastAsia="Calibri" w:hAnsi="Arial" w:cs="Arial"/>
          <w:color w:val="C00000"/>
          <w:sz w:val="23"/>
          <w:szCs w:val="23"/>
        </w:rPr>
      </w:pPr>
      <w:r w:rsidRPr="004E28DB">
        <w:rPr>
          <w:rFonts w:ascii="Arial" w:eastAsia="Calibri" w:hAnsi="Arial" w:cs="Arial"/>
          <w:color w:val="C00000"/>
          <w:sz w:val="23"/>
          <w:szCs w:val="23"/>
        </w:rPr>
        <w:t>Warunki przyłączenia do sieci elektroenergetycznej. Wykonawca zobowiązany jest do dopełnienia wszelkich formalności wynikających z warunków przyłączenia do sieci elektroenergetycznej ENERGA-OPERATOR S.A. Oddział w Toruniu nr P/25/061881 oraz do realizacji zobowiązań ciążących na Zamawiającym zgodnie z udostępnionymi projektami umów o przyłączenie, z wyłączeniem obowiązku poniesienia opłat za przyłączenie.</w:t>
      </w:r>
    </w:p>
    <w:p w14:paraId="5F284569" w14:textId="77777777" w:rsidR="00371E77" w:rsidRPr="00371E77" w:rsidRDefault="00371E77" w:rsidP="00371E77">
      <w:pPr>
        <w:spacing w:line="256" w:lineRule="auto"/>
        <w:rPr>
          <w:rFonts w:ascii="Arial" w:hAnsi="Arial" w:cs="Arial"/>
          <w:color w:val="C00000"/>
          <w:sz w:val="23"/>
          <w:szCs w:val="23"/>
        </w:rPr>
      </w:pPr>
      <w:r w:rsidRPr="00371E77">
        <w:rPr>
          <w:rFonts w:ascii="Arial" w:hAnsi="Arial" w:cs="Arial"/>
          <w:b/>
          <w:bCs/>
          <w:color w:val="C00000"/>
          <w:sz w:val="23"/>
          <w:szCs w:val="23"/>
          <w:highlight w:val="lightGray"/>
        </w:rPr>
        <w:t>Dodatkowe uwarunkowania dot. realizacji:</w:t>
      </w:r>
      <w:r w:rsidRPr="00371E77">
        <w:rPr>
          <w:rFonts w:ascii="Arial" w:hAnsi="Arial" w:cs="Arial"/>
          <w:color w:val="C00000"/>
          <w:sz w:val="23"/>
          <w:szCs w:val="23"/>
        </w:rPr>
        <w:t xml:space="preserve"> </w:t>
      </w:r>
    </w:p>
    <w:p w14:paraId="26FBBE5D" w14:textId="77777777" w:rsidR="00371E77" w:rsidRPr="00371E77" w:rsidRDefault="00371E77" w:rsidP="00371E77">
      <w:pPr>
        <w:numPr>
          <w:ilvl w:val="0"/>
          <w:numId w:val="84"/>
        </w:numPr>
        <w:spacing w:line="256" w:lineRule="auto"/>
        <w:ind w:left="660"/>
        <w:jc w:val="both"/>
        <w:rPr>
          <w:rFonts w:ascii="Arial" w:hAnsi="Arial" w:cs="Arial"/>
          <w:b/>
          <w:bCs/>
          <w:color w:val="C00000"/>
          <w:sz w:val="23"/>
          <w:szCs w:val="23"/>
        </w:rPr>
      </w:pPr>
      <w:r w:rsidRPr="00371E77">
        <w:rPr>
          <w:rFonts w:ascii="Arial" w:hAnsi="Arial" w:cs="Arial"/>
          <w:b/>
          <w:bCs/>
          <w:color w:val="C00000"/>
          <w:sz w:val="23"/>
          <w:szCs w:val="23"/>
        </w:rPr>
        <w:t xml:space="preserve">Uwaga! Wszystkie prace powinny być wykonane z uwzględnieniem obowiązujących Norm, </w:t>
      </w:r>
      <w:proofErr w:type="spellStart"/>
      <w:r w:rsidRPr="00371E77">
        <w:rPr>
          <w:rFonts w:ascii="Arial" w:hAnsi="Arial" w:cs="Arial"/>
          <w:b/>
          <w:bCs/>
          <w:color w:val="C00000"/>
          <w:sz w:val="23"/>
          <w:szCs w:val="23"/>
        </w:rPr>
        <w:t>STWiOR</w:t>
      </w:r>
      <w:proofErr w:type="spellEnd"/>
      <w:r w:rsidRPr="00371E77">
        <w:rPr>
          <w:rFonts w:ascii="Arial" w:hAnsi="Arial" w:cs="Arial"/>
          <w:b/>
          <w:bCs/>
          <w:color w:val="C00000"/>
          <w:sz w:val="23"/>
          <w:szCs w:val="23"/>
        </w:rPr>
        <w:t xml:space="preserve">, przepisów BHP i zasadami wiedzy technicznej przez wykwalifikowanych pracowników posiadających odpowiednie i aktualne uprawnienia (jeśli dotyczy). Zamieszczone do niniejszego postępowania przedmiary robót mają wyłącznie charakter informacyjny, pomocniczy. </w:t>
      </w:r>
    </w:p>
    <w:p w14:paraId="22C2BADF" w14:textId="77777777" w:rsidR="00371E77" w:rsidRPr="00371E77" w:rsidRDefault="00371E77" w:rsidP="00371E77">
      <w:pPr>
        <w:numPr>
          <w:ilvl w:val="0"/>
          <w:numId w:val="84"/>
        </w:numPr>
        <w:spacing w:line="256" w:lineRule="auto"/>
        <w:ind w:left="660"/>
        <w:jc w:val="both"/>
        <w:rPr>
          <w:rFonts w:ascii="Arial" w:hAnsi="Arial" w:cs="Arial"/>
          <w:b/>
          <w:bCs/>
          <w:color w:val="C00000"/>
          <w:sz w:val="23"/>
          <w:szCs w:val="23"/>
        </w:rPr>
      </w:pPr>
      <w:r w:rsidRPr="00371E77">
        <w:rPr>
          <w:rFonts w:ascii="Arial" w:hAnsi="Arial" w:cs="Arial"/>
          <w:b/>
          <w:bCs/>
          <w:color w:val="C00000"/>
          <w:sz w:val="23"/>
          <w:szCs w:val="23"/>
        </w:rPr>
        <w:t xml:space="preserve">Wszystkie prace powinny być wykonane z uwzględnieniem obowiązujących Norm, przepisów BHP i zasadami wiedzy technicznej przez wykwalifikowanych pracowników posiadających odpowiednie i aktualne uprawnienia. </w:t>
      </w:r>
    </w:p>
    <w:p w14:paraId="2387C29F" w14:textId="77777777" w:rsidR="00371E77" w:rsidRPr="00371E77" w:rsidRDefault="00371E77" w:rsidP="00371E77">
      <w:pPr>
        <w:numPr>
          <w:ilvl w:val="0"/>
          <w:numId w:val="84"/>
        </w:numPr>
        <w:spacing w:line="256" w:lineRule="auto"/>
        <w:ind w:left="660"/>
        <w:jc w:val="both"/>
        <w:rPr>
          <w:rFonts w:ascii="Arial" w:hAnsi="Arial" w:cs="Arial"/>
          <w:b/>
          <w:bCs/>
          <w:color w:val="C00000"/>
          <w:sz w:val="23"/>
          <w:szCs w:val="23"/>
        </w:rPr>
      </w:pPr>
      <w:r w:rsidRPr="00371E77">
        <w:rPr>
          <w:rFonts w:ascii="Arial" w:hAnsi="Arial" w:cs="Arial"/>
          <w:b/>
          <w:bCs/>
          <w:color w:val="C00000"/>
          <w:sz w:val="23"/>
          <w:szCs w:val="23"/>
        </w:rPr>
        <w:t xml:space="preserve">Mając na uwadze powyższe – po stronie Wykonawcy istnieje konieczność zrealizowania pełnego zakresu prac i czynności wskazanych w dokumentacji postępowania (stanowiącej załącznik nr 9 do niniejszej </w:t>
      </w:r>
      <w:proofErr w:type="spellStart"/>
      <w:r w:rsidRPr="00371E77">
        <w:rPr>
          <w:rFonts w:ascii="Arial" w:hAnsi="Arial" w:cs="Arial"/>
          <w:b/>
          <w:bCs/>
          <w:color w:val="C00000"/>
          <w:sz w:val="23"/>
          <w:szCs w:val="23"/>
        </w:rPr>
        <w:t>SWZ</w:t>
      </w:r>
      <w:proofErr w:type="spellEnd"/>
      <w:r w:rsidRPr="00371E77">
        <w:rPr>
          <w:rFonts w:ascii="Arial" w:hAnsi="Arial" w:cs="Arial"/>
          <w:b/>
          <w:bCs/>
          <w:color w:val="C00000"/>
          <w:sz w:val="23"/>
          <w:szCs w:val="23"/>
        </w:rPr>
        <w:t>), a także dokonanie w imieniu i na rzecz Zamawiającego wszelkich czynności faktycznych i prawnych wynikających z pozwoleń, decyzji, uzgodnień, warunków technicznych, opinii i innych dokumentów dotyczących przedmiotu postępowania. Ze względu na specyfikę przedmiotu zamówienia Wykonawcy są zobowiązani do szczegółowego i rzetelnego zapoznania się z dokumentacją projektową, a w szczególności z wymaganiami zawartymi w pozwoleniach konserwatorskich, pozwoleniu na budowę/ zaświadczeniu o braku sprzeciwu oraz wszelkich uzgodnieniach, opiniach i warunkach technicznych dotyczących przedmiotowej inwestycji.</w:t>
      </w:r>
    </w:p>
    <w:p w14:paraId="2A421DC9" w14:textId="77777777" w:rsidR="00371E77" w:rsidRPr="00371E77" w:rsidRDefault="00371E77" w:rsidP="00371E77">
      <w:pPr>
        <w:numPr>
          <w:ilvl w:val="0"/>
          <w:numId w:val="84"/>
        </w:numPr>
        <w:spacing w:line="256" w:lineRule="auto"/>
        <w:ind w:left="660"/>
        <w:jc w:val="both"/>
        <w:rPr>
          <w:rFonts w:ascii="Arial" w:hAnsi="Arial" w:cs="Arial"/>
          <w:b/>
          <w:bCs/>
          <w:color w:val="FF0000"/>
          <w:sz w:val="23"/>
          <w:szCs w:val="23"/>
        </w:rPr>
      </w:pPr>
      <w:r w:rsidRPr="00371E77">
        <w:rPr>
          <w:rFonts w:ascii="Arial" w:hAnsi="Arial" w:cs="Arial"/>
          <w:b/>
          <w:bCs/>
          <w:color w:val="C00000"/>
          <w:sz w:val="23"/>
          <w:szCs w:val="23"/>
        </w:rPr>
        <w:t xml:space="preserve">Zakres rzeczowy robót został określony w opisie przedmiotu zamówienia, załącznikach do niniejszej </w:t>
      </w:r>
      <w:proofErr w:type="spellStart"/>
      <w:r w:rsidRPr="00371E77">
        <w:rPr>
          <w:rFonts w:ascii="Arial" w:hAnsi="Arial" w:cs="Arial"/>
          <w:b/>
          <w:bCs/>
          <w:color w:val="C00000"/>
          <w:sz w:val="23"/>
          <w:szCs w:val="23"/>
        </w:rPr>
        <w:t>SWZ</w:t>
      </w:r>
      <w:proofErr w:type="spellEnd"/>
      <w:r w:rsidRPr="00371E77">
        <w:rPr>
          <w:rFonts w:ascii="Arial" w:hAnsi="Arial" w:cs="Arial"/>
          <w:b/>
          <w:bCs/>
          <w:color w:val="C00000"/>
          <w:sz w:val="23"/>
          <w:szCs w:val="23"/>
        </w:rPr>
        <w:t xml:space="preserve">. W razie jakichkolwiek rozbieżności lub niezgodności między postanowieniami lub dokumentami punkt odniesienia stanowi dokumentacja projektowa. W przypadku wątpliwości, co do szczegółowego zakresu robót przyjmuje się, że Wykonawca zobowiązany jest do wykonania robót, które ujęte są nawet tylko w jednym z dokumentów załączonych do </w:t>
      </w:r>
      <w:proofErr w:type="spellStart"/>
      <w:r w:rsidRPr="00371E77">
        <w:rPr>
          <w:rFonts w:ascii="Arial" w:hAnsi="Arial" w:cs="Arial"/>
          <w:b/>
          <w:bCs/>
          <w:color w:val="C00000"/>
          <w:sz w:val="23"/>
          <w:szCs w:val="23"/>
        </w:rPr>
        <w:t>SWZ</w:t>
      </w:r>
      <w:proofErr w:type="spellEnd"/>
      <w:r w:rsidRPr="00371E77">
        <w:rPr>
          <w:rFonts w:ascii="Arial" w:hAnsi="Arial" w:cs="Arial"/>
          <w:b/>
          <w:bCs/>
          <w:color w:val="C00000"/>
          <w:sz w:val="23"/>
          <w:szCs w:val="23"/>
        </w:rPr>
        <w:t>.</w:t>
      </w:r>
    </w:p>
    <w:bookmarkEnd w:id="58"/>
    <w:bookmarkEnd w:id="59"/>
    <w:p w14:paraId="5AB941FA" w14:textId="0BA03EB5" w:rsidR="009A4FA4" w:rsidRPr="00371E77" w:rsidRDefault="00B922E2" w:rsidP="006124D4">
      <w:pPr>
        <w:rPr>
          <w:rFonts w:ascii="Arial" w:hAnsi="Arial" w:cs="Arial"/>
          <w:b/>
          <w:bCs/>
          <w:color w:val="000000" w:themeColor="text1"/>
          <w:sz w:val="23"/>
          <w:szCs w:val="23"/>
        </w:rPr>
      </w:pPr>
      <w:r w:rsidRPr="00371E77">
        <w:rPr>
          <w:rFonts w:ascii="Arial" w:hAnsi="Arial" w:cs="Arial"/>
          <w:b/>
          <w:bCs/>
          <w:color w:val="000000" w:themeColor="text1"/>
          <w:sz w:val="23"/>
          <w:szCs w:val="23"/>
        </w:rPr>
        <w:t xml:space="preserve">Wspólny Słownik Zamówień (kody </w:t>
      </w:r>
      <w:proofErr w:type="spellStart"/>
      <w:r w:rsidRPr="00371E77">
        <w:rPr>
          <w:rFonts w:ascii="Arial" w:hAnsi="Arial" w:cs="Arial"/>
          <w:b/>
          <w:bCs/>
          <w:color w:val="000000" w:themeColor="text1"/>
          <w:sz w:val="23"/>
          <w:szCs w:val="23"/>
        </w:rPr>
        <w:t>CPV</w:t>
      </w:r>
      <w:proofErr w:type="spellEnd"/>
      <w:r w:rsidRPr="00371E77">
        <w:rPr>
          <w:rFonts w:ascii="Arial" w:hAnsi="Arial" w:cs="Arial"/>
          <w:b/>
          <w:bCs/>
          <w:color w:val="000000" w:themeColor="text1"/>
          <w:sz w:val="23"/>
          <w:szCs w:val="23"/>
        </w:rPr>
        <w:t>), w tym w szczególności</w:t>
      </w:r>
      <w:r w:rsidR="00276C00" w:rsidRPr="00371E77">
        <w:rPr>
          <w:rFonts w:ascii="Arial" w:hAnsi="Arial" w:cs="Arial"/>
          <w:b/>
          <w:bCs/>
          <w:color w:val="000000" w:themeColor="text1"/>
          <w:sz w:val="23"/>
          <w:szCs w:val="23"/>
        </w:rPr>
        <w:t>:</w:t>
      </w:r>
    </w:p>
    <w:p w14:paraId="60FF3E02" w14:textId="77777777" w:rsidR="00371E77" w:rsidRPr="00371E77" w:rsidRDefault="00371E77" w:rsidP="00371E77">
      <w:pPr>
        <w:spacing w:after="0" w:line="360" w:lineRule="auto"/>
        <w:ind w:left="720"/>
        <w:jc w:val="both"/>
        <w:rPr>
          <w:rFonts w:ascii="Arial" w:eastAsia="Calibri" w:hAnsi="Arial" w:cs="Arial"/>
          <w:b/>
          <w:bCs/>
          <w:color w:val="C00000"/>
          <w:sz w:val="23"/>
          <w:szCs w:val="23"/>
        </w:rPr>
      </w:pPr>
      <w:r w:rsidRPr="00371E77">
        <w:rPr>
          <w:rFonts w:ascii="Arial" w:eastAsia="Calibri" w:hAnsi="Arial" w:cs="Arial"/>
          <w:b/>
          <w:bCs/>
          <w:color w:val="C00000"/>
          <w:sz w:val="23"/>
          <w:szCs w:val="23"/>
        </w:rPr>
        <w:t>45000000-7 Roboty budowlane</w:t>
      </w:r>
    </w:p>
    <w:p w14:paraId="3AFACDFC" w14:textId="77777777" w:rsidR="00371E77" w:rsidRPr="00371E77" w:rsidRDefault="00371E77" w:rsidP="00371E77">
      <w:pPr>
        <w:spacing w:after="0" w:line="360" w:lineRule="auto"/>
        <w:ind w:left="720"/>
        <w:jc w:val="both"/>
        <w:rPr>
          <w:rFonts w:ascii="Arial" w:eastAsia="Calibri" w:hAnsi="Arial" w:cs="Arial"/>
          <w:b/>
          <w:bCs/>
          <w:color w:val="C00000"/>
          <w:sz w:val="23"/>
          <w:szCs w:val="23"/>
        </w:rPr>
      </w:pPr>
      <w:r w:rsidRPr="00371E77">
        <w:rPr>
          <w:rFonts w:ascii="Arial" w:eastAsia="Calibri" w:hAnsi="Arial" w:cs="Arial"/>
          <w:b/>
          <w:bCs/>
          <w:color w:val="C00000"/>
          <w:sz w:val="23"/>
          <w:szCs w:val="23"/>
        </w:rPr>
        <w:t>45233140-2 Roboty drogowe</w:t>
      </w:r>
    </w:p>
    <w:p w14:paraId="42BD0EAB" w14:textId="77777777" w:rsidR="00371E77" w:rsidRPr="00371E77" w:rsidRDefault="00371E77" w:rsidP="00371E77">
      <w:pPr>
        <w:spacing w:after="0" w:line="360" w:lineRule="auto"/>
        <w:ind w:left="720"/>
        <w:jc w:val="both"/>
        <w:rPr>
          <w:rFonts w:ascii="Arial" w:eastAsia="Calibri" w:hAnsi="Arial" w:cs="Arial"/>
          <w:b/>
          <w:bCs/>
          <w:color w:val="C00000"/>
          <w:sz w:val="23"/>
          <w:szCs w:val="23"/>
        </w:rPr>
      </w:pPr>
      <w:r w:rsidRPr="00371E77">
        <w:rPr>
          <w:rFonts w:ascii="Arial" w:eastAsia="Calibri" w:hAnsi="Arial" w:cs="Arial"/>
          <w:b/>
          <w:bCs/>
          <w:color w:val="C00000"/>
          <w:sz w:val="23"/>
          <w:szCs w:val="23"/>
        </w:rPr>
        <w:t>45332000-3 Roboty instalacyjne wodne i kanalizacyjne</w:t>
      </w:r>
    </w:p>
    <w:p w14:paraId="69E892F4" w14:textId="77777777" w:rsidR="00371E77" w:rsidRPr="00A63B44" w:rsidRDefault="00371E77" w:rsidP="00371E77">
      <w:pPr>
        <w:spacing w:after="0" w:line="360" w:lineRule="auto"/>
        <w:ind w:left="720"/>
        <w:jc w:val="both"/>
        <w:rPr>
          <w:rFonts w:ascii="Arial" w:eastAsia="Calibri" w:hAnsi="Arial" w:cs="Arial"/>
          <w:b/>
          <w:bCs/>
          <w:color w:val="7030A0"/>
          <w:sz w:val="23"/>
          <w:szCs w:val="23"/>
        </w:rPr>
      </w:pPr>
      <w:r w:rsidRPr="00A63B44">
        <w:rPr>
          <w:rFonts w:ascii="Arial" w:eastAsia="Calibri" w:hAnsi="Arial" w:cs="Arial"/>
          <w:b/>
          <w:bCs/>
          <w:color w:val="7030A0"/>
          <w:sz w:val="23"/>
          <w:szCs w:val="23"/>
        </w:rPr>
        <w:lastRenderedPageBreak/>
        <w:t>45310000-3 Roboty instalacyjne elektryczne</w:t>
      </w:r>
    </w:p>
    <w:p w14:paraId="1A5A9CDE" w14:textId="77777777" w:rsidR="00371E77" w:rsidRPr="00371E77" w:rsidRDefault="00371E77" w:rsidP="00371E77">
      <w:pPr>
        <w:spacing w:after="0" w:line="360" w:lineRule="auto"/>
        <w:ind w:left="720"/>
        <w:jc w:val="both"/>
        <w:rPr>
          <w:rFonts w:ascii="Arial" w:eastAsia="Calibri" w:hAnsi="Arial" w:cs="Arial"/>
          <w:b/>
          <w:bCs/>
          <w:color w:val="C00000"/>
          <w:sz w:val="23"/>
          <w:szCs w:val="23"/>
        </w:rPr>
      </w:pPr>
      <w:r w:rsidRPr="00371E77">
        <w:rPr>
          <w:rFonts w:ascii="Arial" w:eastAsia="Calibri" w:hAnsi="Arial" w:cs="Arial"/>
          <w:b/>
          <w:bCs/>
          <w:color w:val="C00000"/>
          <w:sz w:val="23"/>
          <w:szCs w:val="23"/>
        </w:rPr>
        <w:t>45111200-0 Roboty w zakresie przygotowania terenu pod budowę i roboty ziemne</w:t>
      </w:r>
    </w:p>
    <w:p w14:paraId="2140BEA7" w14:textId="77777777" w:rsidR="00371E77" w:rsidRPr="00371E77" w:rsidRDefault="00371E77" w:rsidP="00371E77">
      <w:pPr>
        <w:spacing w:after="0" w:line="360" w:lineRule="auto"/>
        <w:ind w:left="720"/>
        <w:jc w:val="both"/>
        <w:rPr>
          <w:rFonts w:ascii="Arial" w:eastAsia="Calibri" w:hAnsi="Arial" w:cs="Arial"/>
          <w:b/>
          <w:bCs/>
          <w:color w:val="C00000"/>
          <w:sz w:val="23"/>
          <w:szCs w:val="23"/>
        </w:rPr>
      </w:pPr>
      <w:r w:rsidRPr="00371E77">
        <w:rPr>
          <w:rFonts w:ascii="Arial" w:eastAsia="Calibri" w:hAnsi="Arial" w:cs="Arial"/>
          <w:b/>
          <w:bCs/>
          <w:color w:val="C00000"/>
          <w:sz w:val="23"/>
          <w:szCs w:val="23"/>
        </w:rPr>
        <w:t>45311000-0 Roboty w zakresie okablowania oraz instalacji elektrycznych</w:t>
      </w:r>
    </w:p>
    <w:p w14:paraId="4BDEC384" w14:textId="77777777" w:rsidR="00371E77" w:rsidRPr="00371E77" w:rsidRDefault="00371E77" w:rsidP="00371E77">
      <w:pPr>
        <w:spacing w:after="0" w:line="360" w:lineRule="auto"/>
        <w:ind w:left="720"/>
        <w:jc w:val="both"/>
        <w:rPr>
          <w:rFonts w:ascii="Arial" w:eastAsia="Calibri" w:hAnsi="Arial" w:cs="Arial"/>
          <w:b/>
          <w:bCs/>
          <w:color w:val="C00000"/>
          <w:sz w:val="23"/>
          <w:szCs w:val="23"/>
        </w:rPr>
      </w:pPr>
      <w:r w:rsidRPr="00371E77">
        <w:rPr>
          <w:rFonts w:ascii="Arial" w:eastAsia="Calibri" w:hAnsi="Arial" w:cs="Arial"/>
          <w:b/>
          <w:bCs/>
          <w:color w:val="C00000"/>
          <w:sz w:val="23"/>
          <w:szCs w:val="23"/>
        </w:rPr>
        <w:t>45317300-5 Instalowanie elektrycznych urządzeń rozdzielczych</w:t>
      </w:r>
    </w:p>
    <w:p w14:paraId="3BFF774B" w14:textId="77777777" w:rsidR="00371E77" w:rsidRPr="00A63B44" w:rsidRDefault="00371E77" w:rsidP="00371E77">
      <w:pPr>
        <w:spacing w:after="0" w:line="360" w:lineRule="auto"/>
        <w:ind w:left="720"/>
        <w:jc w:val="both"/>
        <w:rPr>
          <w:rFonts w:ascii="Arial" w:eastAsia="Calibri" w:hAnsi="Arial" w:cs="Arial"/>
          <w:b/>
          <w:bCs/>
          <w:color w:val="C00000"/>
          <w:sz w:val="23"/>
          <w:szCs w:val="23"/>
        </w:rPr>
      </w:pPr>
      <w:r w:rsidRPr="00A63B44">
        <w:rPr>
          <w:rFonts w:ascii="Arial" w:eastAsia="Calibri" w:hAnsi="Arial" w:cs="Arial"/>
          <w:b/>
          <w:bCs/>
          <w:color w:val="C00000"/>
          <w:sz w:val="23"/>
          <w:szCs w:val="23"/>
        </w:rPr>
        <w:t>31500000-1 Urządzenia oświetleniowe i lampy elektryczne</w:t>
      </w:r>
    </w:p>
    <w:p w14:paraId="52905801" w14:textId="77777777" w:rsidR="00371E77" w:rsidRPr="00A63B44" w:rsidRDefault="00371E77" w:rsidP="00371E77">
      <w:pPr>
        <w:spacing w:after="0" w:line="360" w:lineRule="auto"/>
        <w:ind w:left="720"/>
        <w:jc w:val="both"/>
        <w:rPr>
          <w:rFonts w:ascii="Arial" w:eastAsia="Calibri" w:hAnsi="Arial" w:cs="Arial"/>
          <w:b/>
          <w:bCs/>
          <w:color w:val="C00000"/>
          <w:sz w:val="23"/>
          <w:szCs w:val="23"/>
        </w:rPr>
      </w:pPr>
      <w:r w:rsidRPr="00A63B44">
        <w:rPr>
          <w:rFonts w:ascii="Arial" w:eastAsia="Calibri" w:hAnsi="Arial" w:cs="Arial"/>
          <w:b/>
          <w:bCs/>
          <w:color w:val="C00000"/>
          <w:sz w:val="23"/>
          <w:szCs w:val="23"/>
        </w:rPr>
        <w:t xml:space="preserve">45232210-7 Roboty w zakresie sieci napowietrznych </w:t>
      </w:r>
    </w:p>
    <w:p w14:paraId="068CFD73" w14:textId="77777777" w:rsidR="00371E77" w:rsidRPr="00371E77" w:rsidRDefault="00371E77" w:rsidP="00371E77">
      <w:pPr>
        <w:spacing w:after="0" w:line="360" w:lineRule="auto"/>
        <w:ind w:left="720"/>
        <w:jc w:val="both"/>
        <w:rPr>
          <w:rFonts w:ascii="Arial" w:eastAsia="Calibri" w:hAnsi="Arial" w:cs="Arial"/>
          <w:b/>
          <w:bCs/>
          <w:color w:val="C00000"/>
          <w:sz w:val="23"/>
          <w:szCs w:val="23"/>
        </w:rPr>
      </w:pPr>
      <w:r w:rsidRPr="00371E77">
        <w:rPr>
          <w:rFonts w:ascii="Arial" w:eastAsia="Calibri" w:hAnsi="Arial" w:cs="Arial"/>
          <w:b/>
          <w:bCs/>
          <w:color w:val="C00000"/>
          <w:sz w:val="23"/>
          <w:szCs w:val="23"/>
        </w:rPr>
        <w:t xml:space="preserve">31520000-7 Lampy i oprawy oświetleniowe </w:t>
      </w:r>
    </w:p>
    <w:p w14:paraId="69E3EB82" w14:textId="77777777" w:rsidR="00371E77" w:rsidRPr="00371E77" w:rsidRDefault="00371E77" w:rsidP="00371E77">
      <w:pPr>
        <w:spacing w:after="0" w:line="360" w:lineRule="auto"/>
        <w:ind w:left="720"/>
        <w:jc w:val="both"/>
        <w:rPr>
          <w:rFonts w:ascii="Arial" w:eastAsia="Calibri" w:hAnsi="Arial" w:cs="Arial"/>
          <w:b/>
          <w:bCs/>
          <w:color w:val="C00000"/>
          <w:sz w:val="23"/>
          <w:szCs w:val="23"/>
        </w:rPr>
      </w:pPr>
      <w:r w:rsidRPr="00371E77">
        <w:rPr>
          <w:rFonts w:ascii="Arial" w:eastAsia="Calibri" w:hAnsi="Arial" w:cs="Arial"/>
          <w:b/>
          <w:bCs/>
          <w:color w:val="C00000"/>
          <w:sz w:val="23"/>
          <w:szCs w:val="23"/>
        </w:rPr>
        <w:t xml:space="preserve">45314300-4 Układanie kabli </w:t>
      </w:r>
    </w:p>
    <w:p w14:paraId="67CEC60C" w14:textId="77777777" w:rsidR="00371E77" w:rsidRPr="00371E77" w:rsidRDefault="00371E77" w:rsidP="00371E77">
      <w:pPr>
        <w:spacing w:after="0" w:line="360" w:lineRule="auto"/>
        <w:ind w:left="720"/>
        <w:jc w:val="both"/>
        <w:rPr>
          <w:rFonts w:ascii="Arial" w:eastAsia="Calibri" w:hAnsi="Arial" w:cs="Arial"/>
          <w:b/>
          <w:bCs/>
          <w:color w:val="C00000"/>
          <w:sz w:val="23"/>
          <w:szCs w:val="23"/>
        </w:rPr>
      </w:pPr>
      <w:r w:rsidRPr="00371E77">
        <w:rPr>
          <w:rFonts w:ascii="Arial" w:eastAsia="Calibri" w:hAnsi="Arial" w:cs="Arial"/>
          <w:b/>
          <w:bCs/>
          <w:color w:val="C00000"/>
          <w:sz w:val="23"/>
          <w:szCs w:val="23"/>
        </w:rPr>
        <w:t>45315300-1 Instalowanie sieci elektroenergetycznych</w:t>
      </w:r>
    </w:p>
    <w:p w14:paraId="0290A2D0" w14:textId="77777777" w:rsidR="00371E77" w:rsidRPr="00371E77" w:rsidRDefault="00371E77" w:rsidP="00371E77">
      <w:pPr>
        <w:spacing w:after="0" w:line="360" w:lineRule="auto"/>
        <w:ind w:left="720"/>
        <w:jc w:val="both"/>
        <w:rPr>
          <w:rFonts w:ascii="Arial" w:eastAsia="Calibri" w:hAnsi="Arial" w:cs="Arial"/>
          <w:b/>
          <w:bCs/>
          <w:color w:val="C00000"/>
          <w:sz w:val="23"/>
          <w:szCs w:val="23"/>
        </w:rPr>
      </w:pPr>
      <w:r w:rsidRPr="00371E77">
        <w:rPr>
          <w:rFonts w:ascii="Arial" w:eastAsia="Calibri" w:hAnsi="Arial" w:cs="Arial"/>
          <w:b/>
          <w:bCs/>
          <w:color w:val="C00000"/>
          <w:sz w:val="23"/>
          <w:szCs w:val="23"/>
        </w:rPr>
        <w:t>44322200-5 Złącza kablowe</w:t>
      </w:r>
    </w:p>
    <w:p w14:paraId="01C2C0FC" w14:textId="77777777" w:rsidR="00371E77" w:rsidRPr="00371E77" w:rsidRDefault="00371E77" w:rsidP="00371E77">
      <w:pPr>
        <w:spacing w:after="0" w:line="360" w:lineRule="auto"/>
        <w:ind w:left="720"/>
        <w:jc w:val="both"/>
        <w:rPr>
          <w:rFonts w:ascii="Arial" w:eastAsia="Calibri" w:hAnsi="Arial" w:cs="Arial"/>
          <w:b/>
          <w:bCs/>
          <w:color w:val="C00000"/>
          <w:sz w:val="23"/>
          <w:szCs w:val="23"/>
        </w:rPr>
      </w:pPr>
      <w:r w:rsidRPr="00371E77">
        <w:rPr>
          <w:rFonts w:ascii="Arial" w:eastAsia="Calibri" w:hAnsi="Arial" w:cs="Arial"/>
          <w:b/>
          <w:bCs/>
          <w:color w:val="C00000"/>
          <w:sz w:val="23"/>
          <w:szCs w:val="23"/>
        </w:rPr>
        <w:t>45233253-7 Roboty w zakresie nawierzchni dróg dla pieszych</w:t>
      </w:r>
    </w:p>
    <w:p w14:paraId="190BF93C" w14:textId="2772389A" w:rsidR="00371E77" w:rsidRDefault="00371E77" w:rsidP="00371E77">
      <w:pPr>
        <w:spacing w:after="0" w:line="360" w:lineRule="auto"/>
        <w:ind w:left="720"/>
        <w:jc w:val="both"/>
        <w:rPr>
          <w:rFonts w:ascii="Arial" w:eastAsia="Calibri" w:hAnsi="Arial" w:cs="Arial"/>
          <w:b/>
          <w:bCs/>
          <w:color w:val="C00000"/>
          <w:sz w:val="23"/>
          <w:szCs w:val="23"/>
        </w:rPr>
      </w:pPr>
      <w:r w:rsidRPr="00371E77">
        <w:rPr>
          <w:rFonts w:ascii="Arial" w:eastAsia="Calibri" w:hAnsi="Arial" w:cs="Arial"/>
          <w:b/>
          <w:bCs/>
          <w:color w:val="C00000"/>
          <w:sz w:val="23"/>
          <w:szCs w:val="23"/>
        </w:rPr>
        <w:t>45233220-7 Roboty w zakresie nawierzchni dróg</w:t>
      </w:r>
    </w:p>
    <w:p w14:paraId="632E00DE" w14:textId="47A04028" w:rsidR="009A4FA4" w:rsidRPr="00371E77" w:rsidRDefault="00B922E2" w:rsidP="00C652F1">
      <w:pPr>
        <w:rPr>
          <w:rFonts w:ascii="Arial" w:hAnsi="Arial" w:cs="Arial"/>
          <w:color w:val="C00000"/>
          <w:sz w:val="23"/>
          <w:szCs w:val="23"/>
        </w:rPr>
      </w:pPr>
      <w:r w:rsidRPr="00371E77">
        <w:rPr>
          <w:rFonts w:ascii="Arial" w:hAnsi="Arial" w:cs="Arial"/>
          <w:b/>
          <w:bCs/>
          <w:color w:val="C00000"/>
          <w:sz w:val="23"/>
          <w:szCs w:val="23"/>
          <w:u w:val="single"/>
        </w:rPr>
        <w:t>Szczegółowy opis przedmiotu zamówienia, opis wymagań zamawiającego w zakresie realizacji określają:</w:t>
      </w:r>
    </w:p>
    <w:p w14:paraId="76E42694" w14:textId="44E58E38" w:rsidR="009A4FA4" w:rsidRPr="00371E77" w:rsidRDefault="00B922E2">
      <w:pPr>
        <w:numPr>
          <w:ilvl w:val="0"/>
          <w:numId w:val="19"/>
        </w:numPr>
        <w:rPr>
          <w:rFonts w:ascii="Arial" w:hAnsi="Arial" w:cs="Arial"/>
          <w:color w:val="C00000"/>
          <w:sz w:val="23"/>
          <w:szCs w:val="23"/>
          <w:u w:val="single"/>
        </w:rPr>
      </w:pPr>
      <w:r w:rsidRPr="00371E77">
        <w:rPr>
          <w:rFonts w:ascii="Arial" w:hAnsi="Arial" w:cs="Arial"/>
          <w:b/>
          <w:bCs/>
          <w:color w:val="C00000"/>
          <w:sz w:val="23"/>
          <w:szCs w:val="23"/>
          <w:u w:val="single"/>
        </w:rPr>
        <w:t xml:space="preserve">załącznik nr 7 do </w:t>
      </w:r>
      <w:proofErr w:type="spellStart"/>
      <w:r w:rsidRPr="00371E77">
        <w:rPr>
          <w:rFonts w:ascii="Arial" w:hAnsi="Arial" w:cs="Arial"/>
          <w:b/>
          <w:bCs/>
          <w:color w:val="C00000"/>
          <w:sz w:val="23"/>
          <w:szCs w:val="23"/>
          <w:u w:val="single"/>
        </w:rPr>
        <w:t>SWZ</w:t>
      </w:r>
      <w:proofErr w:type="spellEnd"/>
      <w:r w:rsidRPr="00371E77">
        <w:rPr>
          <w:rFonts w:ascii="Arial" w:hAnsi="Arial" w:cs="Arial"/>
          <w:color w:val="C00000"/>
          <w:sz w:val="23"/>
          <w:szCs w:val="23"/>
          <w:u w:val="single"/>
        </w:rPr>
        <w:t>: opis przedmiotu zamówienia</w:t>
      </w:r>
      <w:r w:rsidR="004921E0" w:rsidRPr="00371E77">
        <w:rPr>
          <w:rFonts w:ascii="Arial" w:hAnsi="Arial" w:cs="Arial"/>
          <w:color w:val="C00000"/>
          <w:sz w:val="23"/>
          <w:szCs w:val="23"/>
          <w:u w:val="single"/>
        </w:rPr>
        <w:t xml:space="preserve"> </w:t>
      </w:r>
    </w:p>
    <w:p w14:paraId="29A8E51E" w14:textId="55BB8A73" w:rsidR="009A4FA4" w:rsidRPr="00371E77" w:rsidRDefault="00B922E2">
      <w:pPr>
        <w:numPr>
          <w:ilvl w:val="0"/>
          <w:numId w:val="19"/>
        </w:numPr>
        <w:rPr>
          <w:rFonts w:ascii="Arial" w:hAnsi="Arial" w:cs="Arial"/>
          <w:color w:val="C00000"/>
          <w:sz w:val="23"/>
          <w:szCs w:val="23"/>
        </w:rPr>
      </w:pPr>
      <w:r w:rsidRPr="00371E77">
        <w:rPr>
          <w:rFonts w:ascii="Arial" w:hAnsi="Arial" w:cs="Arial"/>
          <w:b/>
          <w:bCs/>
          <w:color w:val="C00000"/>
          <w:sz w:val="23"/>
          <w:szCs w:val="23"/>
        </w:rPr>
        <w:t xml:space="preserve">załącznik nr 8 do </w:t>
      </w:r>
      <w:proofErr w:type="spellStart"/>
      <w:r w:rsidRPr="00371E77">
        <w:rPr>
          <w:rFonts w:ascii="Arial" w:hAnsi="Arial" w:cs="Arial"/>
          <w:b/>
          <w:bCs/>
          <w:color w:val="C00000"/>
          <w:sz w:val="23"/>
          <w:szCs w:val="23"/>
        </w:rPr>
        <w:t>SWZ</w:t>
      </w:r>
      <w:proofErr w:type="spellEnd"/>
      <w:r w:rsidRPr="00371E77">
        <w:rPr>
          <w:rFonts w:ascii="Arial" w:hAnsi="Arial" w:cs="Arial"/>
          <w:color w:val="C00000"/>
          <w:sz w:val="23"/>
          <w:szCs w:val="23"/>
        </w:rPr>
        <w:t>: projekt umowy / istotne postanowienia umowy</w:t>
      </w:r>
    </w:p>
    <w:p w14:paraId="4F6A725C" w14:textId="1363DEBC" w:rsidR="009A4FA4" w:rsidRPr="00371E77" w:rsidRDefault="00B922E2">
      <w:pPr>
        <w:numPr>
          <w:ilvl w:val="0"/>
          <w:numId w:val="19"/>
        </w:numPr>
        <w:rPr>
          <w:rFonts w:ascii="Arial" w:hAnsi="Arial" w:cs="Arial"/>
          <w:color w:val="C00000"/>
          <w:sz w:val="23"/>
          <w:szCs w:val="23"/>
          <w:u w:val="single"/>
        </w:rPr>
      </w:pPr>
      <w:r w:rsidRPr="00371E77">
        <w:rPr>
          <w:rFonts w:ascii="Arial" w:hAnsi="Arial" w:cs="Arial"/>
          <w:b/>
          <w:bCs/>
          <w:color w:val="C00000"/>
          <w:sz w:val="23"/>
          <w:szCs w:val="23"/>
          <w:u w:val="single"/>
        </w:rPr>
        <w:t xml:space="preserve">załącznik nr 9 do </w:t>
      </w:r>
      <w:proofErr w:type="spellStart"/>
      <w:r w:rsidRPr="00371E77">
        <w:rPr>
          <w:rFonts w:ascii="Arial" w:hAnsi="Arial" w:cs="Arial"/>
          <w:b/>
          <w:bCs/>
          <w:color w:val="C00000"/>
          <w:sz w:val="23"/>
          <w:szCs w:val="23"/>
          <w:u w:val="single"/>
        </w:rPr>
        <w:t>SWZ</w:t>
      </w:r>
      <w:proofErr w:type="spellEnd"/>
      <w:r w:rsidRPr="00371E77">
        <w:rPr>
          <w:rFonts w:ascii="Arial" w:hAnsi="Arial" w:cs="Arial"/>
          <w:color w:val="C00000"/>
          <w:sz w:val="23"/>
          <w:szCs w:val="23"/>
          <w:u w:val="single"/>
        </w:rPr>
        <w:t xml:space="preserve">: </w:t>
      </w:r>
      <w:r w:rsidR="00843F5B" w:rsidRPr="00371E77">
        <w:rPr>
          <w:rFonts w:ascii="Arial" w:hAnsi="Arial" w:cs="Arial"/>
          <w:color w:val="C00000"/>
          <w:sz w:val="23"/>
          <w:szCs w:val="23"/>
          <w:u w:val="single"/>
        </w:rPr>
        <w:t>Dokumentacja projektowa</w:t>
      </w:r>
    </w:p>
    <w:p w14:paraId="41B211AF" w14:textId="77777777" w:rsidR="009A4FA4" w:rsidRPr="00371E77" w:rsidRDefault="00B922E2" w:rsidP="00C652F1">
      <w:pPr>
        <w:rPr>
          <w:rFonts w:ascii="Arial" w:hAnsi="Arial" w:cs="Arial"/>
          <w:color w:val="000000" w:themeColor="text1"/>
          <w:sz w:val="23"/>
          <w:szCs w:val="23"/>
        </w:rPr>
      </w:pPr>
      <w:r w:rsidRPr="00371E77">
        <w:rPr>
          <w:rFonts w:ascii="Arial" w:hAnsi="Arial" w:cs="Arial"/>
          <w:color w:val="000000" w:themeColor="text1"/>
          <w:sz w:val="23"/>
          <w:szCs w:val="23"/>
        </w:rPr>
        <w:t>Gwarancja i rękojmia:</w:t>
      </w:r>
    </w:p>
    <w:p w14:paraId="5C89C35B" w14:textId="77777777" w:rsidR="004921E0" w:rsidRPr="00371E77" w:rsidRDefault="004921E0" w:rsidP="004921E0">
      <w:pPr>
        <w:pStyle w:val="Akapitzlist"/>
        <w:numPr>
          <w:ilvl w:val="0"/>
          <w:numId w:val="20"/>
        </w:numPr>
        <w:rPr>
          <w:rFonts w:ascii="Arial" w:hAnsi="Arial" w:cs="Arial"/>
          <w:color w:val="C00000"/>
          <w:sz w:val="23"/>
          <w:szCs w:val="23"/>
        </w:rPr>
      </w:pPr>
      <w:r w:rsidRPr="00371E77">
        <w:rPr>
          <w:rFonts w:ascii="Arial" w:hAnsi="Arial" w:cs="Arial"/>
          <w:color w:val="C00000"/>
          <w:sz w:val="23"/>
          <w:szCs w:val="23"/>
        </w:rPr>
        <w:t>Wykonawca zobowiązuje się do udzielenia gwarancji i rękojmi na cały zakres zamówienia.</w:t>
      </w:r>
    </w:p>
    <w:p w14:paraId="2C185998" w14:textId="2AADE3DC" w:rsidR="004921E0" w:rsidRPr="00371E77" w:rsidRDefault="004921E0" w:rsidP="004921E0">
      <w:pPr>
        <w:pStyle w:val="Akapitzlist"/>
        <w:numPr>
          <w:ilvl w:val="0"/>
          <w:numId w:val="20"/>
        </w:numPr>
        <w:rPr>
          <w:rFonts w:ascii="Arial" w:hAnsi="Arial" w:cs="Arial"/>
          <w:color w:val="C00000"/>
          <w:sz w:val="23"/>
          <w:szCs w:val="23"/>
        </w:rPr>
      </w:pPr>
      <w:r w:rsidRPr="00371E77">
        <w:rPr>
          <w:rFonts w:ascii="Arial" w:hAnsi="Arial" w:cs="Arial"/>
          <w:color w:val="C00000"/>
          <w:sz w:val="23"/>
          <w:szCs w:val="23"/>
        </w:rPr>
        <w:t xml:space="preserve">Wymagany, minimalny okres gwarancji i rękojmi na wykonany przedmiot umowy to </w:t>
      </w:r>
      <w:r w:rsidR="00A25C55" w:rsidRPr="00371E77">
        <w:rPr>
          <w:rFonts w:ascii="Arial" w:hAnsi="Arial" w:cs="Arial"/>
          <w:color w:val="C00000"/>
          <w:sz w:val="23"/>
          <w:szCs w:val="23"/>
        </w:rPr>
        <w:t>36 miesięcy</w:t>
      </w:r>
      <w:r w:rsidRPr="00371E77">
        <w:rPr>
          <w:rFonts w:ascii="Arial" w:hAnsi="Arial" w:cs="Arial"/>
          <w:color w:val="C00000"/>
          <w:sz w:val="23"/>
          <w:szCs w:val="23"/>
        </w:rPr>
        <w:t xml:space="preserve"> </w:t>
      </w:r>
      <w:r w:rsidR="00A25C55" w:rsidRPr="00371E77">
        <w:rPr>
          <w:rFonts w:ascii="Arial" w:hAnsi="Arial" w:cs="Arial"/>
          <w:color w:val="C00000"/>
          <w:sz w:val="23"/>
          <w:szCs w:val="23"/>
        </w:rPr>
        <w:t>(3 lata</w:t>
      </w:r>
      <w:r w:rsidRPr="00371E77">
        <w:rPr>
          <w:rFonts w:ascii="Arial" w:hAnsi="Arial" w:cs="Arial"/>
          <w:color w:val="C00000"/>
          <w:sz w:val="23"/>
          <w:szCs w:val="23"/>
        </w:rPr>
        <w:t>) i liczony będzie od dnia dokonania odbioru końcowego.</w:t>
      </w:r>
    </w:p>
    <w:p w14:paraId="3D31E666" w14:textId="77777777" w:rsidR="004921E0" w:rsidRPr="00371E77" w:rsidRDefault="004921E0" w:rsidP="004921E0">
      <w:pPr>
        <w:pStyle w:val="Akapitzlist"/>
        <w:numPr>
          <w:ilvl w:val="0"/>
          <w:numId w:val="20"/>
        </w:numPr>
        <w:rPr>
          <w:rFonts w:ascii="Arial" w:hAnsi="Arial" w:cs="Arial"/>
          <w:color w:val="C00000"/>
          <w:sz w:val="23"/>
          <w:szCs w:val="23"/>
        </w:rPr>
      </w:pPr>
      <w:r w:rsidRPr="00371E77">
        <w:rPr>
          <w:rFonts w:ascii="Arial" w:hAnsi="Arial" w:cs="Arial"/>
          <w:color w:val="C00000"/>
          <w:sz w:val="23"/>
          <w:szCs w:val="23"/>
        </w:rPr>
        <w:t>Oferowany przez Wykonawcę okres gwarancji i rękojmi stanowi kryterium oceny ofert.</w:t>
      </w:r>
    </w:p>
    <w:p w14:paraId="7EF8BA3D" w14:textId="77777777" w:rsidR="009A4FA4" w:rsidRPr="006124D4" w:rsidRDefault="00B922E2" w:rsidP="00C652F1">
      <w:pPr>
        <w:rPr>
          <w:rFonts w:ascii="Arial" w:hAnsi="Arial" w:cs="Arial"/>
          <w:sz w:val="23"/>
          <w:szCs w:val="23"/>
        </w:rPr>
      </w:pPr>
      <w:r w:rsidRPr="006124D4">
        <w:rPr>
          <w:rFonts w:ascii="Arial" w:hAnsi="Arial" w:cs="Arial"/>
          <w:color w:val="000000" w:themeColor="text1"/>
          <w:sz w:val="23"/>
          <w:szCs w:val="23"/>
        </w:rPr>
        <w:t xml:space="preserve">Wszystkie wymagania określone w dokumentach wskazanych powyżej stanowią wymagania minimalne, a ich spełnienie jest obligatoryjne. Niespełnienie </w:t>
      </w:r>
      <w:r w:rsidRPr="006124D4">
        <w:rPr>
          <w:rFonts w:ascii="Arial" w:hAnsi="Arial" w:cs="Arial"/>
          <w:sz w:val="23"/>
          <w:szCs w:val="23"/>
        </w:rPr>
        <w:t xml:space="preserve">ww. wymagań minimalnych będzie skutkować odrzuceniem oferty jako niezgodnej z warunkami zamówienia na podstawie </w:t>
      </w:r>
      <w:r w:rsidRPr="006124D4">
        <w:rPr>
          <w:rFonts w:ascii="Arial" w:hAnsi="Arial" w:cs="Arial"/>
          <w:i/>
          <w:iCs/>
          <w:sz w:val="23"/>
          <w:szCs w:val="23"/>
        </w:rPr>
        <w:t xml:space="preserve">art. 226 ust. 1 pkt 5 ustawy </w:t>
      </w:r>
      <w:proofErr w:type="spellStart"/>
      <w:r w:rsidRPr="006124D4">
        <w:rPr>
          <w:rFonts w:ascii="Arial" w:hAnsi="Arial" w:cs="Arial"/>
          <w:i/>
          <w:iCs/>
          <w:sz w:val="23"/>
          <w:szCs w:val="23"/>
        </w:rPr>
        <w:t>Pzp</w:t>
      </w:r>
      <w:proofErr w:type="spellEnd"/>
      <w:r w:rsidRPr="006124D4">
        <w:rPr>
          <w:rFonts w:ascii="Arial" w:hAnsi="Arial" w:cs="Arial"/>
          <w:sz w:val="23"/>
          <w:szCs w:val="23"/>
        </w:rPr>
        <w:t>.</w:t>
      </w:r>
    </w:p>
    <w:p w14:paraId="270DBB62" w14:textId="77777777" w:rsidR="009A4FA4" w:rsidRPr="006124D4" w:rsidRDefault="00B922E2">
      <w:pPr>
        <w:pStyle w:val="Nagwek3"/>
        <w:numPr>
          <w:ilvl w:val="0"/>
          <w:numId w:val="2"/>
        </w:numPr>
        <w:rPr>
          <w:rFonts w:ascii="Arial" w:hAnsi="Arial" w:cs="Arial"/>
          <w:sz w:val="23"/>
          <w:szCs w:val="23"/>
        </w:rPr>
      </w:pPr>
      <w:bookmarkStart w:id="60" w:name="_Toc64801602"/>
      <w:bookmarkStart w:id="61" w:name="_Toc188135538"/>
      <w:r w:rsidRPr="006124D4">
        <w:rPr>
          <w:rFonts w:ascii="Arial" w:hAnsi="Arial" w:cs="Arial"/>
          <w:sz w:val="23"/>
          <w:szCs w:val="23"/>
        </w:rPr>
        <w:t>Rozwiązania równoważne</w:t>
      </w:r>
      <w:bookmarkEnd w:id="60"/>
      <w:bookmarkEnd w:id="61"/>
    </w:p>
    <w:p w14:paraId="5D87BC40" w14:textId="77777777" w:rsidR="006124D4" w:rsidRPr="00E358DC" w:rsidRDefault="006124D4" w:rsidP="00E358DC">
      <w:pPr>
        <w:pStyle w:val="Akapitzlist"/>
        <w:numPr>
          <w:ilvl w:val="0"/>
          <w:numId w:val="73"/>
        </w:numPr>
        <w:spacing w:line="276" w:lineRule="auto"/>
        <w:ind w:left="540"/>
        <w:jc w:val="both"/>
        <w:rPr>
          <w:rFonts w:ascii="Arial" w:hAnsi="Arial" w:cs="Arial"/>
          <w:color w:val="000000" w:themeColor="text1"/>
          <w:sz w:val="23"/>
          <w:szCs w:val="23"/>
        </w:rPr>
      </w:pPr>
      <w:bookmarkStart w:id="62" w:name="_Hlk196890793"/>
      <w:r w:rsidRPr="00E358DC">
        <w:rPr>
          <w:rFonts w:ascii="Arial" w:hAnsi="Arial" w:cs="Arial"/>
          <w:color w:val="000000" w:themeColor="text1"/>
          <w:sz w:val="23"/>
          <w:szCs w:val="23"/>
        </w:rPr>
        <w:t xml:space="preserve">Opisując przedmiot zamówienia przez odniesienie do norm, ocen technicznych, specyfikacji technicznych i systemów referencji technicznych, o których mowa w art. 101 ust. 1 pkt 2 oraz ust. 3 </w:t>
      </w:r>
      <w:proofErr w:type="spellStart"/>
      <w:r w:rsidRPr="00E358DC">
        <w:rPr>
          <w:rFonts w:ascii="Arial" w:hAnsi="Arial" w:cs="Arial"/>
          <w:color w:val="000000" w:themeColor="text1"/>
          <w:sz w:val="23"/>
          <w:szCs w:val="23"/>
        </w:rPr>
        <w:t>PZP</w:t>
      </w:r>
      <w:proofErr w:type="spellEnd"/>
      <w:r w:rsidRPr="00E358DC">
        <w:rPr>
          <w:rFonts w:ascii="Arial" w:hAnsi="Arial" w:cs="Arial"/>
          <w:color w:val="000000" w:themeColor="text1"/>
          <w:sz w:val="23"/>
          <w:szCs w:val="23"/>
        </w:rPr>
        <w:t xml:space="preserve">, Zamawiający dopuszcza rozwiązania równoważne opisywanym, a odniesieniu takiemu towarzyszą wyrazy „lub równoważne”. </w:t>
      </w:r>
    </w:p>
    <w:p w14:paraId="3B4DB9B8" w14:textId="77777777" w:rsidR="006124D4" w:rsidRPr="00E358DC" w:rsidRDefault="006124D4" w:rsidP="00E358DC">
      <w:pPr>
        <w:pStyle w:val="Akapitzlist"/>
        <w:numPr>
          <w:ilvl w:val="0"/>
          <w:numId w:val="73"/>
        </w:numPr>
        <w:spacing w:line="276" w:lineRule="auto"/>
        <w:ind w:left="540"/>
        <w:jc w:val="both"/>
        <w:rPr>
          <w:rFonts w:ascii="Arial" w:hAnsi="Arial" w:cs="Arial"/>
          <w:color w:val="000000" w:themeColor="text1"/>
          <w:sz w:val="23"/>
          <w:szCs w:val="23"/>
        </w:rPr>
      </w:pPr>
      <w:r w:rsidRPr="00E358DC">
        <w:rPr>
          <w:rFonts w:ascii="Arial" w:hAnsi="Arial" w:cs="Arial"/>
          <w:color w:val="000000" w:themeColor="text1"/>
          <w:sz w:val="23"/>
          <w:szCs w:val="23"/>
        </w:rPr>
        <w:lastRenderedPageBreak/>
        <w:t xml:space="preserve">W przypadku użycia w dokumentacji odniesień do norm, europejskich ocen technicznych, aprobat, specyfikacji technicznych i systemów referencji technicznych Zamawiający dopuszcza rozwiązania równoważne opisywanym. Wykonawca analizując dokumentację powinien założyć, że każdemu odniesieniu użytemu w dokumentacji towarzyszy wyraz „lub równoważne". </w:t>
      </w:r>
    </w:p>
    <w:p w14:paraId="2FDA92D9" w14:textId="77777777" w:rsidR="006124D4" w:rsidRPr="00E358DC" w:rsidRDefault="006124D4" w:rsidP="00E358DC">
      <w:pPr>
        <w:pStyle w:val="Akapitzlist"/>
        <w:numPr>
          <w:ilvl w:val="0"/>
          <w:numId w:val="73"/>
        </w:numPr>
        <w:spacing w:line="276" w:lineRule="auto"/>
        <w:ind w:left="540"/>
        <w:jc w:val="both"/>
        <w:rPr>
          <w:rFonts w:ascii="Arial" w:hAnsi="Arial" w:cs="Arial"/>
          <w:color w:val="000000" w:themeColor="text1"/>
          <w:sz w:val="23"/>
          <w:szCs w:val="23"/>
        </w:rPr>
      </w:pPr>
      <w:r w:rsidRPr="00E358DC">
        <w:rPr>
          <w:rFonts w:ascii="Arial" w:hAnsi="Arial" w:cs="Arial"/>
          <w:color w:val="000000" w:themeColor="text1"/>
          <w:sz w:val="23"/>
          <w:szCs w:val="23"/>
        </w:rPr>
        <w:t>Jeżeli w dokumentacji postępowania (w tym opisie przedmiotu zamówienia) ujęto zapis wskazujący na konieczność wykorzystywania przy realizacji zamówienia konkretnego sprzętu o konkretnych parametrach Zamawiający dopuszcza używanie innego sprzętu o ile zapewni to osiągnięcie zakładanych parametrów projektowych (wskazanych minimalnych, wymaganych parametrów w opisie przedmiotu zamówienia) i nie spowoduje ryzyka niezgodności wykonanych prac z dokumentacją – opisem, co oznacza, iż dopuszcza się zastosowanie urządzeń i materiałów o cechach nie gorszych niż opisywane w niniejszym dokumencie, tj. spełniających wymagania techniczne, funkcjonalne i jakościowe, co najmniej takie, jak wskazane w specyfikacji materiałowej lub lepsze. Z tych względów Zamawiający dołożył należytej staranności, aby przedmiot zamówienia nie został opisany przez wskazanie znaków towarowych, patentów lub pochodzenia, źródła lub szczególnego procesu, które mogłyby doprowadzić do uprzywilejowania lub wyeliminowania niektórych wykonawców lub produktów</w:t>
      </w:r>
    </w:p>
    <w:p w14:paraId="5E99B765" w14:textId="6F4061DA" w:rsidR="006124D4" w:rsidRPr="00E358DC" w:rsidRDefault="006124D4" w:rsidP="00E358DC">
      <w:pPr>
        <w:pStyle w:val="Akapitzlist"/>
        <w:numPr>
          <w:ilvl w:val="0"/>
          <w:numId w:val="73"/>
        </w:numPr>
        <w:ind w:left="540"/>
        <w:rPr>
          <w:rFonts w:ascii="Arial" w:hAnsi="Arial" w:cs="Arial"/>
          <w:color w:val="000000" w:themeColor="text1"/>
          <w:sz w:val="23"/>
          <w:szCs w:val="23"/>
        </w:rPr>
      </w:pPr>
      <w:r w:rsidRPr="00E358DC">
        <w:rPr>
          <w:rFonts w:ascii="Arial" w:hAnsi="Arial" w:cs="Arial"/>
          <w:color w:val="000000" w:themeColor="text1"/>
          <w:sz w:val="23"/>
          <w:szCs w:val="23"/>
        </w:rPr>
        <w:t>W ramach niniejszej procedury Zamawiający nie precyzuje parametrów określających równoważność.</w:t>
      </w:r>
    </w:p>
    <w:p w14:paraId="0D5B14A8" w14:textId="77777777" w:rsidR="009A4FA4" w:rsidRDefault="00B922E2">
      <w:pPr>
        <w:pStyle w:val="Nagwek3"/>
        <w:numPr>
          <w:ilvl w:val="0"/>
          <w:numId w:val="2"/>
        </w:numPr>
        <w:rPr>
          <w:rFonts w:ascii="Arial" w:hAnsi="Arial" w:cs="Arial"/>
          <w:sz w:val="23"/>
          <w:szCs w:val="23"/>
        </w:rPr>
      </w:pPr>
      <w:bookmarkStart w:id="63" w:name="_Toc64801603"/>
      <w:bookmarkStart w:id="64" w:name="_Toc188135539"/>
      <w:bookmarkEnd w:id="62"/>
      <w:r>
        <w:rPr>
          <w:rFonts w:ascii="Arial" w:hAnsi="Arial" w:cs="Arial"/>
          <w:sz w:val="23"/>
          <w:szCs w:val="23"/>
        </w:rPr>
        <w:t>Wymagania w zakresie zatrudniania przez wykonawcę lub podwykonawcę osób na podstawie stosunku pracy</w:t>
      </w:r>
      <w:bookmarkEnd w:id="63"/>
      <w:bookmarkEnd w:id="64"/>
    </w:p>
    <w:p w14:paraId="7A343596" w14:textId="3E408C4F" w:rsidR="009A4FA4" w:rsidRDefault="00B922E2">
      <w:pPr>
        <w:pStyle w:val="Akapitzlist"/>
        <w:numPr>
          <w:ilvl w:val="0"/>
          <w:numId w:val="74"/>
        </w:numPr>
        <w:rPr>
          <w:rFonts w:ascii="Arial" w:hAnsi="Arial" w:cs="Arial"/>
          <w:sz w:val="23"/>
          <w:szCs w:val="23"/>
        </w:rPr>
      </w:pPr>
      <w:r>
        <w:rPr>
          <w:rFonts w:ascii="Arial" w:hAnsi="Arial" w:cs="Arial"/>
          <w:sz w:val="23"/>
          <w:szCs w:val="23"/>
        </w:rPr>
        <w:t>Zamawiający określa w ogłoszeniu o zamówieniu lub dokumentach zamówienia wymagania związane z realizacją zamówienia w zakresie zatrudnienia przez wykonawcę lub podwykonawcę na podstawie stosunku pracy osób wykonujących wskazane przez zamawiającego czynności w zakresie realizacji zamówienia, jeżeli wykonanie tych czynności polega na wykonywaniu pracy w sposób określony w art. 22 § 1 ustawy z 26 czerwca 1974 r. – Kodeks pracy. Zamawiający stawia wymóg w zakresie zatrudnienia przez wykonawcę lub podwykonawcę na podstawie stosunku pracy osób wykonujących niżej wskazane czynności w zakresie realizacji zamówienia</w:t>
      </w:r>
      <w:r w:rsidR="002555B0">
        <w:rPr>
          <w:rFonts w:ascii="Arial" w:hAnsi="Arial" w:cs="Arial"/>
          <w:sz w:val="23"/>
          <w:szCs w:val="23"/>
        </w:rPr>
        <w:t>.</w:t>
      </w:r>
    </w:p>
    <w:p w14:paraId="3FF8C36A" w14:textId="77777777" w:rsidR="009A4FA4" w:rsidRPr="00D86500" w:rsidRDefault="00B922E2">
      <w:pPr>
        <w:pStyle w:val="Akapitzlist"/>
        <w:numPr>
          <w:ilvl w:val="0"/>
          <w:numId w:val="74"/>
        </w:numPr>
        <w:rPr>
          <w:rFonts w:ascii="Arial" w:hAnsi="Arial" w:cs="Arial"/>
          <w:sz w:val="23"/>
          <w:szCs w:val="23"/>
        </w:rPr>
      </w:pPr>
      <w:bookmarkStart w:id="65" w:name="_Hlk196890179"/>
      <w:r>
        <w:rPr>
          <w:rFonts w:ascii="Arial" w:hAnsi="Arial" w:cs="Arial"/>
          <w:sz w:val="23"/>
          <w:szCs w:val="23"/>
        </w:rPr>
        <w:t xml:space="preserve">Rodzaj czynności niezbędnych do realizacji zamówienia, których dotyczą wymagania </w:t>
      </w:r>
      <w:r w:rsidRPr="00D86500">
        <w:rPr>
          <w:rFonts w:ascii="Arial" w:hAnsi="Arial" w:cs="Arial"/>
          <w:sz w:val="23"/>
          <w:szCs w:val="23"/>
        </w:rPr>
        <w:t>zatrudnienia na podstawie stosunku pracy przez wykonawcę lub podwykonawcę osób wykonujących czynności w trakcie realizacji zamówienia:</w:t>
      </w:r>
    </w:p>
    <w:p w14:paraId="1CFFF0D2" w14:textId="77777777" w:rsidR="00371E77" w:rsidRPr="00371E77" w:rsidRDefault="00371E77" w:rsidP="00371E77">
      <w:pPr>
        <w:pStyle w:val="Akapitzlist"/>
        <w:ind w:left="1080"/>
        <w:rPr>
          <w:rFonts w:ascii="Arial" w:hAnsi="Arial" w:cs="Arial"/>
          <w:b/>
          <w:bCs/>
          <w:color w:val="C00000"/>
          <w:sz w:val="23"/>
          <w:szCs w:val="23"/>
        </w:rPr>
      </w:pPr>
      <w:r w:rsidRPr="00371E77">
        <w:rPr>
          <w:rFonts w:ascii="Arial" w:hAnsi="Arial" w:cs="Arial"/>
          <w:b/>
          <w:bCs/>
          <w:color w:val="C00000"/>
          <w:sz w:val="23"/>
          <w:szCs w:val="23"/>
        </w:rPr>
        <w:t xml:space="preserve">– czynności pracowników fizycznych, budowlanych, instalacyjnych, </w:t>
      </w:r>
    </w:p>
    <w:p w14:paraId="21C66C40" w14:textId="77777777" w:rsidR="00371E77" w:rsidRPr="00371E77" w:rsidRDefault="00371E77" w:rsidP="00371E77">
      <w:pPr>
        <w:pStyle w:val="Akapitzlist"/>
        <w:ind w:left="1080"/>
        <w:rPr>
          <w:rFonts w:ascii="Arial" w:hAnsi="Arial" w:cs="Arial"/>
          <w:b/>
          <w:bCs/>
          <w:color w:val="C00000"/>
          <w:sz w:val="23"/>
          <w:szCs w:val="23"/>
        </w:rPr>
      </w:pPr>
      <w:r w:rsidRPr="00371E77">
        <w:rPr>
          <w:rFonts w:ascii="Arial" w:hAnsi="Arial" w:cs="Arial"/>
          <w:b/>
          <w:bCs/>
          <w:color w:val="C00000"/>
          <w:sz w:val="23"/>
          <w:szCs w:val="23"/>
        </w:rPr>
        <w:t>– czynności operatora maszyn, urządzeń, sprzętów, pojazdów.</w:t>
      </w:r>
    </w:p>
    <w:bookmarkEnd w:id="65"/>
    <w:p w14:paraId="24A30EBF" w14:textId="58C2F99B" w:rsidR="009A4FA4" w:rsidRDefault="00B922E2" w:rsidP="00925D82">
      <w:pPr>
        <w:pStyle w:val="Akapitzlist"/>
        <w:numPr>
          <w:ilvl w:val="0"/>
          <w:numId w:val="74"/>
        </w:numPr>
        <w:rPr>
          <w:rFonts w:ascii="Arial" w:hAnsi="Arial" w:cs="Arial"/>
          <w:sz w:val="23"/>
          <w:szCs w:val="23"/>
        </w:rPr>
      </w:pPr>
      <w:r w:rsidRPr="00D86500">
        <w:rPr>
          <w:rFonts w:ascii="Arial" w:hAnsi="Arial" w:cs="Arial"/>
          <w:sz w:val="23"/>
          <w:szCs w:val="23"/>
        </w:rPr>
        <w:t>Sposób weryfikacji zatrudnienia tych osób – zgodnie z projektem</w:t>
      </w:r>
      <w:r>
        <w:rPr>
          <w:rFonts w:ascii="Arial" w:hAnsi="Arial" w:cs="Arial"/>
          <w:sz w:val="23"/>
          <w:szCs w:val="23"/>
        </w:rPr>
        <w:t xml:space="preserve"> umowy, stanowiącym załącznik nr 8 do </w:t>
      </w:r>
      <w:proofErr w:type="spellStart"/>
      <w:r>
        <w:rPr>
          <w:rFonts w:ascii="Arial" w:hAnsi="Arial" w:cs="Arial"/>
          <w:sz w:val="23"/>
          <w:szCs w:val="23"/>
        </w:rPr>
        <w:t>SWZ</w:t>
      </w:r>
      <w:proofErr w:type="spellEnd"/>
      <w:r>
        <w:rPr>
          <w:rFonts w:ascii="Arial" w:hAnsi="Arial" w:cs="Arial"/>
          <w:sz w:val="23"/>
          <w:szCs w:val="23"/>
        </w:rPr>
        <w:t>.</w:t>
      </w:r>
    </w:p>
    <w:p w14:paraId="1E79706F" w14:textId="77777777" w:rsidR="009A4FA4" w:rsidRDefault="00B922E2">
      <w:pPr>
        <w:pStyle w:val="Akapitzlist"/>
        <w:numPr>
          <w:ilvl w:val="0"/>
          <w:numId w:val="74"/>
        </w:numPr>
        <w:rPr>
          <w:rFonts w:ascii="Arial" w:hAnsi="Arial" w:cs="Arial"/>
          <w:sz w:val="23"/>
          <w:szCs w:val="23"/>
        </w:rPr>
      </w:pPr>
      <w:r>
        <w:rPr>
          <w:rFonts w:ascii="Arial" w:hAnsi="Arial" w:cs="Arial"/>
          <w:sz w:val="23"/>
          <w:szCs w:val="23"/>
        </w:rPr>
        <w:lastRenderedPageBreak/>
        <w:t xml:space="preserve">Uprawnienia zamawiającego w zakresie kontroli spełniania przez wykonawcę wymagań związanych z zatrudnianiem osób – zgodnie z projektem umowy, stanowiącym załącznik nr 8 do </w:t>
      </w:r>
      <w:proofErr w:type="spellStart"/>
      <w:r>
        <w:rPr>
          <w:rFonts w:ascii="Arial" w:hAnsi="Arial" w:cs="Arial"/>
          <w:sz w:val="23"/>
          <w:szCs w:val="23"/>
        </w:rPr>
        <w:t>SWZ</w:t>
      </w:r>
      <w:proofErr w:type="spellEnd"/>
      <w:r>
        <w:rPr>
          <w:rFonts w:ascii="Arial" w:hAnsi="Arial" w:cs="Arial"/>
          <w:sz w:val="23"/>
          <w:szCs w:val="23"/>
        </w:rPr>
        <w:t>.</w:t>
      </w:r>
    </w:p>
    <w:p w14:paraId="33DB0AE5" w14:textId="77777777" w:rsidR="009A4FA4" w:rsidRDefault="00B922E2">
      <w:pPr>
        <w:pStyle w:val="Akapitzlist"/>
        <w:numPr>
          <w:ilvl w:val="0"/>
          <w:numId w:val="74"/>
        </w:numPr>
        <w:rPr>
          <w:rFonts w:ascii="Arial" w:hAnsi="Arial" w:cs="Arial"/>
          <w:sz w:val="23"/>
          <w:szCs w:val="23"/>
        </w:rPr>
      </w:pPr>
      <w:r>
        <w:rPr>
          <w:rFonts w:ascii="Arial" w:hAnsi="Arial" w:cs="Arial"/>
          <w:sz w:val="23"/>
          <w:szCs w:val="23"/>
        </w:rPr>
        <w:t xml:space="preserve"> Sankcje z tytułu niespełnienia wymagań związanych z zatrudnianiem osób – zgodnie z projektem umowy, stanowiącym załącznik nr 8 do </w:t>
      </w:r>
      <w:proofErr w:type="spellStart"/>
      <w:r>
        <w:rPr>
          <w:rFonts w:ascii="Arial" w:hAnsi="Arial" w:cs="Arial"/>
          <w:sz w:val="23"/>
          <w:szCs w:val="23"/>
        </w:rPr>
        <w:t>SWZ</w:t>
      </w:r>
      <w:proofErr w:type="spellEnd"/>
      <w:r>
        <w:rPr>
          <w:rFonts w:ascii="Arial" w:hAnsi="Arial" w:cs="Arial"/>
          <w:sz w:val="23"/>
          <w:szCs w:val="23"/>
        </w:rPr>
        <w:t>.</w:t>
      </w:r>
    </w:p>
    <w:p w14:paraId="753DD259" w14:textId="77777777" w:rsidR="009A4FA4" w:rsidRDefault="00B922E2">
      <w:pPr>
        <w:pStyle w:val="Nagwek3"/>
        <w:numPr>
          <w:ilvl w:val="0"/>
          <w:numId w:val="2"/>
        </w:numPr>
        <w:rPr>
          <w:rFonts w:ascii="Arial" w:hAnsi="Arial" w:cs="Arial"/>
          <w:sz w:val="23"/>
          <w:szCs w:val="23"/>
        </w:rPr>
      </w:pPr>
      <w:bookmarkStart w:id="66" w:name="_Toc64801604"/>
      <w:bookmarkStart w:id="67" w:name="_Toc188135540"/>
      <w:r>
        <w:rPr>
          <w:rFonts w:ascii="Arial" w:hAnsi="Arial" w:cs="Arial"/>
          <w:sz w:val="23"/>
          <w:szCs w:val="23"/>
        </w:rPr>
        <w:t xml:space="preserve">Wymagania w zakresie zatrudnienia osób, o których mowa w art. 96 ust. 2 pkt 2 ustawy </w:t>
      </w:r>
      <w:proofErr w:type="spellStart"/>
      <w:r>
        <w:rPr>
          <w:rFonts w:ascii="Arial" w:hAnsi="Arial" w:cs="Arial"/>
          <w:sz w:val="23"/>
          <w:szCs w:val="23"/>
        </w:rPr>
        <w:t>Pzp</w:t>
      </w:r>
      <w:bookmarkEnd w:id="66"/>
      <w:bookmarkEnd w:id="67"/>
      <w:proofErr w:type="spellEnd"/>
    </w:p>
    <w:p w14:paraId="5FBB9465" w14:textId="77777777" w:rsidR="009A4FA4" w:rsidRDefault="00B922E2">
      <w:pPr>
        <w:ind w:left="360"/>
        <w:rPr>
          <w:rFonts w:ascii="Arial" w:hAnsi="Arial" w:cs="Arial"/>
          <w:i/>
          <w:iCs/>
          <w:sz w:val="23"/>
          <w:szCs w:val="23"/>
        </w:rPr>
      </w:pPr>
      <w:r>
        <w:rPr>
          <w:rFonts w:ascii="Arial" w:hAnsi="Arial" w:cs="Arial"/>
          <w:sz w:val="23"/>
          <w:szCs w:val="23"/>
        </w:rPr>
        <w:t xml:space="preserve">Zamawiający nie stawia wymogu w zakresie zatrudnienia przez wykonawcę osób, o których mowa w </w:t>
      </w:r>
      <w:r>
        <w:rPr>
          <w:rFonts w:ascii="Arial" w:hAnsi="Arial" w:cs="Arial"/>
          <w:i/>
          <w:iCs/>
          <w:sz w:val="23"/>
          <w:szCs w:val="23"/>
        </w:rPr>
        <w:t xml:space="preserve">art. 96 ust. 2 pkt 2 ustawy </w:t>
      </w:r>
      <w:proofErr w:type="spellStart"/>
      <w:r>
        <w:rPr>
          <w:rFonts w:ascii="Arial" w:hAnsi="Arial" w:cs="Arial"/>
          <w:i/>
          <w:iCs/>
          <w:sz w:val="23"/>
          <w:szCs w:val="23"/>
        </w:rPr>
        <w:t>Pzp</w:t>
      </w:r>
      <w:proofErr w:type="spellEnd"/>
      <w:r>
        <w:rPr>
          <w:rFonts w:ascii="Arial" w:hAnsi="Arial" w:cs="Arial"/>
          <w:i/>
          <w:iCs/>
          <w:sz w:val="23"/>
          <w:szCs w:val="23"/>
        </w:rPr>
        <w:t>.</w:t>
      </w:r>
    </w:p>
    <w:p w14:paraId="3A38CE78" w14:textId="77777777" w:rsidR="009A4FA4" w:rsidRDefault="00B922E2">
      <w:pPr>
        <w:pStyle w:val="Nagwek3"/>
        <w:numPr>
          <w:ilvl w:val="0"/>
          <w:numId w:val="2"/>
        </w:numPr>
        <w:rPr>
          <w:rFonts w:ascii="Arial" w:hAnsi="Arial" w:cs="Arial"/>
          <w:sz w:val="23"/>
          <w:szCs w:val="23"/>
        </w:rPr>
      </w:pPr>
      <w:bookmarkStart w:id="68" w:name="_Toc64801605"/>
      <w:bookmarkStart w:id="69" w:name="_Toc188135541"/>
      <w:r>
        <w:rPr>
          <w:rFonts w:ascii="Arial" w:hAnsi="Arial" w:cs="Arial"/>
          <w:sz w:val="23"/>
          <w:szCs w:val="23"/>
        </w:rPr>
        <w:t>Informacja o przedmiotowych środkach dowodowych</w:t>
      </w:r>
      <w:bookmarkEnd w:id="68"/>
      <w:bookmarkEnd w:id="69"/>
    </w:p>
    <w:p w14:paraId="5F290F51" w14:textId="6BB30D3B" w:rsidR="009A4FA4" w:rsidRDefault="00B922E2">
      <w:pPr>
        <w:ind w:left="360"/>
        <w:rPr>
          <w:rFonts w:ascii="Arial" w:hAnsi="Arial" w:cs="Arial"/>
          <w:color w:val="000000" w:themeColor="text1"/>
          <w:sz w:val="23"/>
          <w:szCs w:val="23"/>
        </w:rPr>
      </w:pPr>
      <w:r>
        <w:rPr>
          <w:rFonts w:ascii="Arial" w:hAnsi="Arial" w:cs="Arial"/>
          <w:sz w:val="23"/>
          <w:szCs w:val="23"/>
        </w:rPr>
        <w:t xml:space="preserve">Zamawiający </w:t>
      </w:r>
      <w:r w:rsidR="004D10DF">
        <w:rPr>
          <w:rFonts w:ascii="Arial" w:hAnsi="Arial" w:cs="Arial"/>
          <w:sz w:val="23"/>
          <w:szCs w:val="23"/>
        </w:rPr>
        <w:t xml:space="preserve">nie wymaga </w:t>
      </w:r>
      <w:r>
        <w:rPr>
          <w:rFonts w:ascii="Arial" w:hAnsi="Arial" w:cs="Arial"/>
          <w:sz w:val="23"/>
          <w:szCs w:val="23"/>
        </w:rPr>
        <w:t>złożenia z ofertą przedmiotowych środków dowodowych</w:t>
      </w:r>
      <w:r w:rsidR="004D10DF">
        <w:rPr>
          <w:rFonts w:ascii="Arial" w:hAnsi="Arial" w:cs="Arial"/>
          <w:sz w:val="23"/>
          <w:szCs w:val="23"/>
        </w:rPr>
        <w:t>.  Z</w:t>
      </w:r>
      <w:r>
        <w:rPr>
          <w:rFonts w:ascii="Arial" w:hAnsi="Arial" w:cs="Arial"/>
          <w:color w:val="000000" w:themeColor="text1"/>
          <w:sz w:val="23"/>
          <w:szCs w:val="23"/>
        </w:rPr>
        <w:t xml:space="preserve">amawiający nie przewiduje uzupełnienia przedmiotowych środków dowodowych. </w:t>
      </w:r>
    </w:p>
    <w:p w14:paraId="453D83F9" w14:textId="77777777" w:rsidR="009A4FA4" w:rsidRDefault="00B922E2">
      <w:pPr>
        <w:pStyle w:val="Nagwek3"/>
        <w:numPr>
          <w:ilvl w:val="0"/>
          <w:numId w:val="2"/>
        </w:numPr>
        <w:rPr>
          <w:rFonts w:ascii="Arial" w:hAnsi="Arial" w:cs="Arial"/>
          <w:sz w:val="23"/>
          <w:szCs w:val="23"/>
        </w:rPr>
      </w:pPr>
      <w:bookmarkStart w:id="70" w:name="_Toc64801606"/>
      <w:bookmarkStart w:id="71" w:name="_Toc188135542"/>
      <w:r>
        <w:rPr>
          <w:rFonts w:ascii="Arial" w:hAnsi="Arial" w:cs="Arial"/>
          <w:sz w:val="23"/>
          <w:szCs w:val="23"/>
        </w:rPr>
        <w:t>Termin wykonania zamówienia</w:t>
      </w:r>
      <w:bookmarkEnd w:id="70"/>
      <w:bookmarkEnd w:id="71"/>
      <w:r>
        <w:rPr>
          <w:rFonts w:ascii="Arial" w:hAnsi="Arial" w:cs="Arial"/>
          <w:sz w:val="23"/>
          <w:szCs w:val="23"/>
        </w:rPr>
        <w:t xml:space="preserve"> </w:t>
      </w:r>
    </w:p>
    <w:p w14:paraId="79630F80" w14:textId="6EFF44F3" w:rsidR="004864CB" w:rsidRPr="00AB1553" w:rsidRDefault="00B922E2" w:rsidP="00D45CC0">
      <w:pPr>
        <w:ind w:left="360"/>
        <w:rPr>
          <w:rFonts w:ascii="Arial" w:hAnsi="Arial" w:cs="Arial"/>
          <w:color w:val="C00000"/>
          <w:sz w:val="23"/>
          <w:szCs w:val="23"/>
        </w:rPr>
      </w:pPr>
      <w:bookmarkStart w:id="72" w:name="_Hlk196890192"/>
      <w:r>
        <w:rPr>
          <w:rFonts w:ascii="Arial" w:hAnsi="Arial" w:cs="Arial"/>
          <w:sz w:val="23"/>
          <w:szCs w:val="23"/>
        </w:rPr>
        <w:t>Zamawiający wskazuje planowane terminy wykonania przedmiotu zamówienia (</w:t>
      </w:r>
      <w:r>
        <w:rPr>
          <w:rFonts w:ascii="Arial" w:hAnsi="Arial" w:cs="Arial"/>
          <w:i/>
          <w:iCs/>
          <w:sz w:val="23"/>
          <w:szCs w:val="23"/>
        </w:rPr>
        <w:t xml:space="preserve">art. 436 pkt 1 ustawy </w:t>
      </w:r>
      <w:proofErr w:type="spellStart"/>
      <w:r>
        <w:rPr>
          <w:rFonts w:ascii="Arial" w:hAnsi="Arial" w:cs="Arial"/>
          <w:i/>
          <w:iCs/>
          <w:sz w:val="23"/>
          <w:szCs w:val="23"/>
        </w:rPr>
        <w:t>Pzp</w:t>
      </w:r>
      <w:proofErr w:type="spellEnd"/>
      <w:r>
        <w:rPr>
          <w:rFonts w:ascii="Arial" w:hAnsi="Arial" w:cs="Arial"/>
          <w:sz w:val="23"/>
          <w:szCs w:val="23"/>
        </w:rPr>
        <w:t xml:space="preserve">): </w:t>
      </w:r>
      <w:r w:rsidR="00C32CE2" w:rsidRPr="00C32CE2">
        <w:rPr>
          <w:rFonts w:ascii="Arial" w:hAnsi="Arial" w:cs="Arial"/>
          <w:b/>
          <w:bCs/>
          <w:color w:val="C00000"/>
          <w:sz w:val="23"/>
          <w:szCs w:val="23"/>
        </w:rPr>
        <w:t>termin</w:t>
      </w:r>
      <w:r w:rsidR="00C32CE2" w:rsidRPr="00C32CE2">
        <w:rPr>
          <w:rFonts w:ascii="Arial" w:hAnsi="Arial" w:cs="Arial"/>
          <w:color w:val="C00000"/>
          <w:sz w:val="23"/>
          <w:szCs w:val="23"/>
        </w:rPr>
        <w:t xml:space="preserve"> </w:t>
      </w:r>
      <w:r w:rsidR="00495D35" w:rsidRPr="00495D35">
        <w:rPr>
          <w:rFonts w:ascii="Arial" w:hAnsi="Arial" w:cs="Arial"/>
          <w:b/>
          <w:bCs/>
          <w:color w:val="C00000"/>
          <w:sz w:val="23"/>
          <w:szCs w:val="23"/>
        </w:rPr>
        <w:t>wykonania (realizacji) przedmiotu zamówienia</w:t>
      </w:r>
      <w:r w:rsidR="004D10DF">
        <w:rPr>
          <w:rFonts w:ascii="Arial" w:hAnsi="Arial" w:cs="Arial"/>
          <w:b/>
          <w:bCs/>
          <w:color w:val="C00000"/>
          <w:sz w:val="23"/>
          <w:szCs w:val="23"/>
        </w:rPr>
        <w:t xml:space="preserve">, zgodnie z poniższym: </w:t>
      </w:r>
      <w:r w:rsidR="004864CB">
        <w:rPr>
          <w:rFonts w:ascii="Arial" w:hAnsi="Arial" w:cs="Arial"/>
          <w:b/>
          <w:bCs/>
          <w:color w:val="C00000"/>
          <w:sz w:val="23"/>
          <w:szCs w:val="23"/>
        </w:rPr>
        <w:t>do</w:t>
      </w:r>
      <w:r w:rsidR="004F7FF1">
        <w:rPr>
          <w:rFonts w:ascii="Arial" w:hAnsi="Arial" w:cs="Arial"/>
          <w:b/>
          <w:bCs/>
          <w:color w:val="C00000"/>
          <w:sz w:val="23"/>
          <w:szCs w:val="23"/>
        </w:rPr>
        <w:t xml:space="preserve"> </w:t>
      </w:r>
      <w:r w:rsidR="00371E77">
        <w:rPr>
          <w:rFonts w:ascii="Arial" w:hAnsi="Arial" w:cs="Arial"/>
          <w:b/>
          <w:bCs/>
          <w:color w:val="C00000"/>
          <w:sz w:val="23"/>
          <w:szCs w:val="23"/>
        </w:rPr>
        <w:t>7</w:t>
      </w:r>
      <w:r w:rsidR="004864CB">
        <w:rPr>
          <w:rFonts w:ascii="Arial" w:hAnsi="Arial" w:cs="Arial"/>
          <w:b/>
          <w:bCs/>
          <w:color w:val="C00000"/>
          <w:sz w:val="23"/>
          <w:szCs w:val="23"/>
        </w:rPr>
        <w:t xml:space="preserve"> miesięcy od daty zawarcia/ podpisania umowy na wykonanie zadania</w:t>
      </w:r>
      <w:r w:rsidR="004B101C">
        <w:rPr>
          <w:rFonts w:ascii="Arial" w:hAnsi="Arial" w:cs="Arial"/>
          <w:b/>
          <w:bCs/>
          <w:color w:val="C00000"/>
          <w:sz w:val="23"/>
          <w:szCs w:val="23"/>
        </w:rPr>
        <w:t>.</w:t>
      </w:r>
      <w:r w:rsidR="00AB1553">
        <w:rPr>
          <w:rFonts w:ascii="Arial" w:hAnsi="Arial" w:cs="Arial"/>
          <w:color w:val="C00000"/>
          <w:sz w:val="23"/>
          <w:szCs w:val="23"/>
        </w:rPr>
        <w:t xml:space="preserve"> </w:t>
      </w:r>
    </w:p>
    <w:p w14:paraId="4B87F241" w14:textId="77777777" w:rsidR="009A4FA4" w:rsidRDefault="00B922E2">
      <w:pPr>
        <w:pStyle w:val="Nagwek3"/>
        <w:numPr>
          <w:ilvl w:val="0"/>
          <w:numId w:val="2"/>
        </w:numPr>
        <w:rPr>
          <w:rFonts w:ascii="Arial" w:hAnsi="Arial" w:cs="Arial"/>
          <w:sz w:val="23"/>
          <w:szCs w:val="23"/>
        </w:rPr>
      </w:pPr>
      <w:bookmarkStart w:id="73" w:name="_Toc64801607"/>
      <w:bookmarkStart w:id="74" w:name="_Toc188135543"/>
      <w:bookmarkEnd w:id="72"/>
      <w:r>
        <w:rPr>
          <w:rFonts w:ascii="Arial" w:hAnsi="Arial" w:cs="Arial"/>
          <w:sz w:val="23"/>
          <w:szCs w:val="23"/>
        </w:rPr>
        <w:t>Informacja o warunkach udziału w postępowaniu o udzielenie zamówienia</w:t>
      </w:r>
      <w:bookmarkEnd w:id="73"/>
      <w:bookmarkEnd w:id="74"/>
    </w:p>
    <w:p w14:paraId="39659456" w14:textId="77777777" w:rsidR="009A4FA4" w:rsidRDefault="00B922E2">
      <w:pPr>
        <w:ind w:left="360"/>
        <w:rPr>
          <w:rFonts w:ascii="Arial" w:hAnsi="Arial" w:cs="Arial"/>
          <w:sz w:val="23"/>
          <w:szCs w:val="23"/>
        </w:rPr>
      </w:pPr>
      <w:bookmarkStart w:id="75" w:name="_Hlk196890264"/>
      <w:r>
        <w:rPr>
          <w:rFonts w:ascii="Arial" w:hAnsi="Arial" w:cs="Arial"/>
          <w:sz w:val="23"/>
          <w:szCs w:val="23"/>
        </w:rPr>
        <w:t xml:space="preserve">Na podstawie </w:t>
      </w:r>
      <w:r>
        <w:rPr>
          <w:rFonts w:ascii="Arial" w:hAnsi="Arial" w:cs="Arial"/>
          <w:i/>
          <w:iCs/>
          <w:sz w:val="23"/>
          <w:szCs w:val="23"/>
        </w:rPr>
        <w:t xml:space="preserve">art. 112 ustawy </w:t>
      </w:r>
      <w:proofErr w:type="spellStart"/>
      <w:r>
        <w:rPr>
          <w:rFonts w:ascii="Arial" w:hAnsi="Arial" w:cs="Arial"/>
          <w:i/>
          <w:iCs/>
          <w:sz w:val="23"/>
          <w:szCs w:val="23"/>
        </w:rPr>
        <w:t>Pzp</w:t>
      </w:r>
      <w:proofErr w:type="spellEnd"/>
      <w:r>
        <w:rPr>
          <w:rFonts w:ascii="Arial" w:hAnsi="Arial" w:cs="Arial"/>
          <w:sz w:val="23"/>
          <w:szCs w:val="23"/>
        </w:rPr>
        <w:t>, zamawiający określa warunek/warunki udziału w postępowaniu dotyczący/-e, zgodnie z poniższym:</w:t>
      </w:r>
    </w:p>
    <w:p w14:paraId="08F8703A" w14:textId="77777777" w:rsidR="009A4FA4" w:rsidRDefault="00B922E2">
      <w:pPr>
        <w:numPr>
          <w:ilvl w:val="0"/>
          <w:numId w:val="21"/>
        </w:numPr>
        <w:rPr>
          <w:rFonts w:ascii="Arial" w:hAnsi="Arial" w:cs="Arial"/>
          <w:sz w:val="23"/>
          <w:szCs w:val="23"/>
        </w:rPr>
      </w:pPr>
      <w:r>
        <w:rPr>
          <w:rFonts w:ascii="Arial" w:hAnsi="Arial" w:cs="Arial"/>
          <w:sz w:val="23"/>
          <w:szCs w:val="23"/>
        </w:rPr>
        <w:t xml:space="preserve">zdolności do występowania w obrocie gospodarczym: </w:t>
      </w:r>
      <w:r>
        <w:rPr>
          <w:rFonts w:ascii="Arial" w:hAnsi="Arial" w:cs="Arial"/>
          <w:b/>
          <w:bCs/>
          <w:color w:val="C00000"/>
          <w:sz w:val="23"/>
          <w:szCs w:val="23"/>
        </w:rPr>
        <w:t>Zamawiający nie formułuje wymagań w tym zakresie.</w:t>
      </w:r>
    </w:p>
    <w:p w14:paraId="39B243EA" w14:textId="5ADAC285" w:rsidR="00350F9A" w:rsidRDefault="00B922E2" w:rsidP="00350F9A">
      <w:pPr>
        <w:numPr>
          <w:ilvl w:val="0"/>
          <w:numId w:val="21"/>
        </w:numPr>
        <w:rPr>
          <w:rFonts w:ascii="Arial" w:hAnsi="Arial" w:cs="Arial"/>
          <w:b/>
          <w:bCs/>
          <w:color w:val="C00000"/>
          <w:sz w:val="23"/>
          <w:szCs w:val="23"/>
        </w:rPr>
      </w:pPr>
      <w:r>
        <w:rPr>
          <w:rFonts w:ascii="Arial" w:hAnsi="Arial" w:cs="Arial"/>
          <w:sz w:val="23"/>
          <w:szCs w:val="23"/>
        </w:rPr>
        <w:t xml:space="preserve">uprawnień do prowadzenia określonej działalności gospodarczej lub zawodowej, o ile wynika to z odrębnych przepisów: </w:t>
      </w:r>
      <w:r>
        <w:rPr>
          <w:rFonts w:ascii="Arial" w:hAnsi="Arial" w:cs="Arial"/>
          <w:b/>
          <w:bCs/>
          <w:color w:val="C00000"/>
          <w:sz w:val="23"/>
          <w:szCs w:val="23"/>
        </w:rPr>
        <w:t xml:space="preserve">Zamawiający </w:t>
      </w:r>
      <w:r w:rsidR="00350F9A">
        <w:rPr>
          <w:rFonts w:ascii="Arial" w:hAnsi="Arial" w:cs="Arial"/>
          <w:b/>
          <w:bCs/>
          <w:color w:val="C00000"/>
          <w:sz w:val="23"/>
          <w:szCs w:val="23"/>
        </w:rPr>
        <w:t xml:space="preserve">nie </w:t>
      </w:r>
      <w:r>
        <w:rPr>
          <w:rFonts w:ascii="Arial" w:hAnsi="Arial" w:cs="Arial"/>
          <w:b/>
          <w:bCs/>
          <w:color w:val="C00000"/>
          <w:sz w:val="23"/>
          <w:szCs w:val="23"/>
        </w:rPr>
        <w:t>formułuje wymaga</w:t>
      </w:r>
      <w:r w:rsidR="00350F9A">
        <w:rPr>
          <w:rFonts w:ascii="Arial" w:hAnsi="Arial" w:cs="Arial"/>
          <w:b/>
          <w:bCs/>
          <w:color w:val="C00000"/>
          <w:sz w:val="23"/>
          <w:szCs w:val="23"/>
        </w:rPr>
        <w:t>ń</w:t>
      </w:r>
      <w:r>
        <w:rPr>
          <w:rFonts w:ascii="Arial" w:hAnsi="Arial" w:cs="Arial"/>
          <w:b/>
          <w:bCs/>
          <w:color w:val="C00000"/>
          <w:sz w:val="23"/>
          <w:szCs w:val="23"/>
        </w:rPr>
        <w:t xml:space="preserve"> w tym zakresie</w:t>
      </w:r>
      <w:r w:rsidR="00350F9A">
        <w:rPr>
          <w:rFonts w:ascii="Arial" w:hAnsi="Arial" w:cs="Arial"/>
          <w:b/>
          <w:bCs/>
          <w:color w:val="C00000"/>
          <w:sz w:val="23"/>
          <w:szCs w:val="23"/>
        </w:rPr>
        <w:t>.</w:t>
      </w:r>
    </w:p>
    <w:p w14:paraId="240655F7" w14:textId="77777777" w:rsidR="009A4FA4" w:rsidRDefault="00B922E2">
      <w:pPr>
        <w:numPr>
          <w:ilvl w:val="0"/>
          <w:numId w:val="21"/>
        </w:numPr>
        <w:rPr>
          <w:rFonts w:ascii="Arial" w:hAnsi="Arial" w:cs="Arial"/>
          <w:i/>
          <w:iCs/>
          <w:color w:val="C00000"/>
          <w:sz w:val="23"/>
          <w:szCs w:val="23"/>
        </w:rPr>
      </w:pPr>
      <w:r>
        <w:rPr>
          <w:rFonts w:ascii="Arial" w:hAnsi="Arial" w:cs="Arial"/>
          <w:sz w:val="23"/>
          <w:szCs w:val="23"/>
        </w:rPr>
        <w:t xml:space="preserve">sytuacji ekonomicznej lub finansowej: </w:t>
      </w:r>
      <w:r>
        <w:rPr>
          <w:rFonts w:ascii="Arial" w:hAnsi="Arial" w:cs="Arial"/>
          <w:b/>
          <w:bCs/>
          <w:color w:val="C00000"/>
          <w:sz w:val="23"/>
          <w:szCs w:val="23"/>
        </w:rPr>
        <w:t xml:space="preserve">Zamawiający nie formułuje wymagań w tym zakresie. </w:t>
      </w:r>
    </w:p>
    <w:p w14:paraId="221CAB64" w14:textId="21259651" w:rsidR="009A4FA4" w:rsidRDefault="00B922E2">
      <w:pPr>
        <w:numPr>
          <w:ilvl w:val="0"/>
          <w:numId w:val="21"/>
        </w:numPr>
        <w:rPr>
          <w:rFonts w:ascii="Arial" w:hAnsi="Arial" w:cs="Arial"/>
          <w:b/>
          <w:bCs/>
          <w:color w:val="C00000"/>
          <w:sz w:val="23"/>
          <w:szCs w:val="23"/>
        </w:rPr>
      </w:pPr>
      <w:r>
        <w:rPr>
          <w:rFonts w:ascii="Arial" w:hAnsi="Arial" w:cs="Arial"/>
          <w:sz w:val="23"/>
          <w:szCs w:val="23"/>
        </w:rPr>
        <w:t xml:space="preserve">zdolności technicznej lub zawodowej: </w:t>
      </w:r>
      <w:r w:rsidR="004F7FF1">
        <w:rPr>
          <w:rFonts w:ascii="Arial" w:hAnsi="Arial" w:cs="Arial"/>
          <w:b/>
          <w:bCs/>
          <w:color w:val="C00000"/>
          <w:sz w:val="23"/>
          <w:szCs w:val="23"/>
        </w:rPr>
        <w:t>Zamawiający formułuje wymaga</w:t>
      </w:r>
      <w:r w:rsidR="001F6AD7">
        <w:rPr>
          <w:rFonts w:ascii="Arial" w:hAnsi="Arial" w:cs="Arial"/>
          <w:b/>
          <w:bCs/>
          <w:color w:val="C00000"/>
          <w:sz w:val="23"/>
          <w:szCs w:val="23"/>
        </w:rPr>
        <w:t>nia</w:t>
      </w:r>
      <w:r w:rsidR="004F7FF1">
        <w:rPr>
          <w:rFonts w:ascii="Arial" w:hAnsi="Arial" w:cs="Arial"/>
          <w:b/>
          <w:bCs/>
          <w:color w:val="C00000"/>
          <w:sz w:val="23"/>
          <w:szCs w:val="23"/>
        </w:rPr>
        <w:t xml:space="preserve"> w tym zakresie.</w:t>
      </w:r>
    </w:p>
    <w:p w14:paraId="1A0349C9" w14:textId="50E67A84" w:rsidR="00350F9A" w:rsidRDefault="00350F9A" w:rsidP="00350F9A">
      <w:pPr>
        <w:ind w:left="720"/>
        <w:rPr>
          <w:rFonts w:ascii="Arial" w:hAnsi="Arial" w:cs="Arial"/>
          <w:color w:val="C00000"/>
          <w:sz w:val="23"/>
          <w:szCs w:val="23"/>
        </w:rPr>
      </w:pPr>
      <w:proofErr w:type="spellStart"/>
      <w:r>
        <w:rPr>
          <w:rFonts w:ascii="Arial" w:hAnsi="Arial" w:cs="Arial"/>
          <w:b/>
          <w:bCs/>
          <w:color w:val="C00000"/>
          <w:sz w:val="23"/>
          <w:szCs w:val="23"/>
        </w:rPr>
        <w:t>d1</w:t>
      </w:r>
      <w:proofErr w:type="spellEnd"/>
      <w:r>
        <w:rPr>
          <w:rFonts w:ascii="Arial" w:hAnsi="Arial" w:cs="Arial"/>
          <w:b/>
          <w:bCs/>
          <w:color w:val="C00000"/>
          <w:sz w:val="23"/>
          <w:szCs w:val="23"/>
        </w:rPr>
        <w:t xml:space="preserve">) </w:t>
      </w:r>
      <w:r>
        <w:rPr>
          <w:rFonts w:ascii="Arial" w:hAnsi="Arial" w:cs="Arial"/>
          <w:color w:val="C00000"/>
          <w:sz w:val="23"/>
          <w:szCs w:val="23"/>
        </w:rPr>
        <w:t>Zamawiający uzna warunek za spełniony, jeżeli Wykonawca</w:t>
      </w:r>
      <w:r w:rsidR="00A705DD">
        <w:rPr>
          <w:rFonts w:ascii="Arial" w:hAnsi="Arial" w:cs="Arial"/>
          <w:color w:val="C00000"/>
          <w:sz w:val="23"/>
          <w:szCs w:val="23"/>
        </w:rPr>
        <w:t>:</w:t>
      </w:r>
    </w:p>
    <w:p w14:paraId="5773DD8D" w14:textId="76D6018C" w:rsidR="00135E08" w:rsidRDefault="00135E08" w:rsidP="00584784">
      <w:pPr>
        <w:ind w:left="1440"/>
        <w:rPr>
          <w:rFonts w:ascii="Arial" w:hAnsi="Arial" w:cs="Arial"/>
          <w:color w:val="C00000"/>
          <w:sz w:val="23"/>
          <w:szCs w:val="23"/>
        </w:rPr>
      </w:pPr>
      <w:r w:rsidRPr="00135E08">
        <w:rPr>
          <w:rFonts w:ascii="Arial" w:hAnsi="Arial" w:cs="Arial"/>
          <w:color w:val="C00000"/>
          <w:sz w:val="23"/>
          <w:szCs w:val="23"/>
        </w:rPr>
        <w:t xml:space="preserve">wykonał nie wcześniej niż w okresie ostatnich 5 lat, a jeżeli okres prowadzenia działalności jest krótszy – w tym okresie (licząc wstecz od dnia, w którym upływa termin składania ofert) minimum jedno zadanie (zamówienie/umowę) – odpowiadające swoim rodzajem robotom stanowiącym przedmiot zamówienia, obejmujące lub między innymi obejmujące swoim zakresem budowę/ rozbudowę/ modernizację nawierzchni jezdni o całkowitej wartości ww. zadania mającego na celu wykazanie </w:t>
      </w:r>
      <w:r w:rsidRPr="00135E08">
        <w:rPr>
          <w:rFonts w:ascii="Arial" w:hAnsi="Arial" w:cs="Arial"/>
          <w:color w:val="C00000"/>
          <w:sz w:val="23"/>
          <w:szCs w:val="23"/>
        </w:rPr>
        <w:lastRenderedPageBreak/>
        <w:t>spełnienie niniejszego warunku nie mniejszej niż 500 000,00 zł brutto (słownie: pięćset tysięcy i 00/100 zł)</w:t>
      </w:r>
    </w:p>
    <w:p w14:paraId="5EB0B06B" w14:textId="77777777" w:rsidR="00135E08" w:rsidRPr="00135E08" w:rsidRDefault="00135E08" w:rsidP="00135E08">
      <w:pPr>
        <w:ind w:left="720"/>
        <w:rPr>
          <w:rFonts w:ascii="Arial" w:hAnsi="Arial" w:cs="Arial"/>
          <w:i/>
          <w:iCs/>
          <w:color w:val="C00000"/>
          <w:sz w:val="23"/>
          <w:szCs w:val="23"/>
        </w:rPr>
      </w:pPr>
      <w:r w:rsidRPr="00135E08">
        <w:rPr>
          <w:rFonts w:ascii="Arial" w:hAnsi="Arial" w:cs="Arial"/>
          <w:i/>
          <w:iCs/>
          <w:color w:val="C00000"/>
          <w:sz w:val="23"/>
          <w:szCs w:val="23"/>
        </w:rPr>
        <w:t>Wskazana powyżej wartość dotyczy jednego zadania/ zamówienia/ umowy, tj. w celu potwierdzenia spełniania ww. warunków nie można sumować wartości zrealizowanych usług w ramach kilku zadań. Wartości podane w dokumentach potwierdzających spełnienie ww. warunku w walutach innych niż wskazane przez Zamawiającego, Wykonawca przeliczy wg średniego kursu NBP na dzień podpisania protokołu odbioru robót lub równoważnego dokumentu.</w:t>
      </w:r>
    </w:p>
    <w:p w14:paraId="566FF698" w14:textId="77777777" w:rsidR="00A705DD" w:rsidRPr="00C81BFD" w:rsidRDefault="00A705DD" w:rsidP="00A705DD">
      <w:pPr>
        <w:ind w:left="720"/>
        <w:rPr>
          <w:rFonts w:ascii="Arial" w:hAnsi="Arial" w:cs="Arial"/>
          <w:i/>
          <w:iCs/>
          <w:color w:val="C00000"/>
          <w:sz w:val="23"/>
          <w:szCs w:val="23"/>
        </w:rPr>
      </w:pPr>
      <w:r w:rsidRPr="00C81BFD">
        <w:rPr>
          <w:rFonts w:ascii="Arial" w:hAnsi="Arial" w:cs="Arial"/>
          <w:i/>
          <w:iCs/>
          <w:color w:val="C00000"/>
          <w:sz w:val="23"/>
          <w:szCs w:val="23"/>
        </w:rPr>
        <w:t xml:space="preserve">W przypadku wykonawców wspólnie ubiegających się o udzielenie zamówienia spełnienie warunku wiedzy i doświadczenia musi wykazać jeden z wykonawców składających ofertę wspólną (np. jeden z członków konsorcjum). </w:t>
      </w:r>
    </w:p>
    <w:p w14:paraId="34F6E901" w14:textId="2053FD43" w:rsidR="00A705DD" w:rsidRPr="00C81BFD" w:rsidRDefault="00A705DD" w:rsidP="00A705DD">
      <w:pPr>
        <w:ind w:left="720"/>
        <w:rPr>
          <w:rFonts w:ascii="Arial" w:hAnsi="Arial" w:cs="Arial"/>
          <w:i/>
          <w:iCs/>
          <w:color w:val="C00000"/>
          <w:sz w:val="23"/>
          <w:szCs w:val="23"/>
        </w:rPr>
      </w:pPr>
      <w:r w:rsidRPr="00C81BFD">
        <w:rPr>
          <w:rFonts w:ascii="Arial" w:hAnsi="Arial" w:cs="Arial"/>
          <w:i/>
          <w:iCs/>
          <w:color w:val="C00000"/>
          <w:sz w:val="23"/>
          <w:szCs w:val="23"/>
        </w:rPr>
        <w:t>W odniesieniu do warunków dotyczących wykształcenia, kwalifikacji zawodowych lub doświadczenia wykonawcy wspólnie ubiegający się o udzielenie zamówienia mogą polegać na zdolnościach tych z wykonawców, którzy wykonają roboty budowlane lub usługi, do realizacji których te zdolności są wymagane.</w:t>
      </w:r>
    </w:p>
    <w:p w14:paraId="56ACFBD8" w14:textId="7F61A711" w:rsidR="009A4FA4" w:rsidRDefault="00B922E2">
      <w:pPr>
        <w:pStyle w:val="Nagwek3"/>
        <w:numPr>
          <w:ilvl w:val="0"/>
          <w:numId w:val="2"/>
        </w:numPr>
        <w:rPr>
          <w:rFonts w:ascii="Arial" w:hAnsi="Arial" w:cs="Arial"/>
          <w:sz w:val="23"/>
          <w:szCs w:val="23"/>
        </w:rPr>
      </w:pPr>
      <w:bookmarkStart w:id="76" w:name="_Toc64801608"/>
      <w:bookmarkStart w:id="77" w:name="_Toc188135544"/>
      <w:bookmarkEnd w:id="75"/>
      <w:r>
        <w:rPr>
          <w:rFonts w:ascii="Arial" w:hAnsi="Arial" w:cs="Arial"/>
          <w:sz w:val="23"/>
          <w:szCs w:val="23"/>
        </w:rPr>
        <w:t>Podstawy wykluczenia</w:t>
      </w:r>
      <w:bookmarkEnd w:id="76"/>
      <w:bookmarkEnd w:id="77"/>
    </w:p>
    <w:p w14:paraId="45467385" w14:textId="77777777" w:rsidR="009A4FA4" w:rsidRDefault="00B922E2">
      <w:pPr>
        <w:numPr>
          <w:ilvl w:val="0"/>
          <w:numId w:val="22"/>
        </w:numPr>
        <w:rPr>
          <w:rFonts w:ascii="Arial" w:hAnsi="Arial" w:cs="Arial"/>
          <w:color w:val="000000" w:themeColor="text1"/>
          <w:sz w:val="23"/>
          <w:szCs w:val="23"/>
        </w:rPr>
      </w:pPr>
      <w:r>
        <w:rPr>
          <w:rFonts w:ascii="Arial" w:hAnsi="Arial" w:cs="Arial"/>
          <w:color w:val="000000" w:themeColor="text1"/>
          <w:sz w:val="23"/>
          <w:szCs w:val="23"/>
        </w:rPr>
        <w:t xml:space="preserve">Zamawiający wykluczy z postępowania wykonawców, wobec których zachodzą podstawy wykluczenia, o których mowa w art. 108 ust. 1 ustawy </w:t>
      </w:r>
      <w:proofErr w:type="spellStart"/>
      <w:r>
        <w:rPr>
          <w:rFonts w:ascii="Arial" w:hAnsi="Arial" w:cs="Arial"/>
          <w:color w:val="000000" w:themeColor="text1"/>
          <w:sz w:val="23"/>
          <w:szCs w:val="23"/>
        </w:rPr>
        <w:t>Pzp</w:t>
      </w:r>
      <w:proofErr w:type="spellEnd"/>
      <w:r>
        <w:rPr>
          <w:rFonts w:ascii="Arial" w:hAnsi="Arial" w:cs="Arial"/>
          <w:color w:val="000000" w:themeColor="text1"/>
          <w:sz w:val="23"/>
          <w:szCs w:val="23"/>
        </w:rPr>
        <w:t xml:space="preserve"> z uwzględnieniem zapisów wskazanych w art. 110 (tzw. Samooczyszczenie, o którym mowa w podrozdziale 9 niniejszej </w:t>
      </w:r>
      <w:proofErr w:type="spellStart"/>
      <w:r>
        <w:rPr>
          <w:rFonts w:ascii="Arial" w:hAnsi="Arial" w:cs="Arial"/>
          <w:color w:val="000000" w:themeColor="text1"/>
          <w:sz w:val="23"/>
          <w:szCs w:val="23"/>
        </w:rPr>
        <w:t>SWZ</w:t>
      </w:r>
      <w:proofErr w:type="spellEnd"/>
      <w:r>
        <w:rPr>
          <w:rFonts w:ascii="Arial" w:hAnsi="Arial" w:cs="Arial"/>
          <w:color w:val="000000" w:themeColor="text1"/>
          <w:sz w:val="23"/>
          <w:szCs w:val="23"/>
        </w:rPr>
        <w:t xml:space="preserve">) i art. 111 ustawy </w:t>
      </w:r>
      <w:proofErr w:type="spellStart"/>
      <w:r>
        <w:rPr>
          <w:rFonts w:ascii="Arial" w:hAnsi="Arial" w:cs="Arial"/>
          <w:color w:val="000000" w:themeColor="text1"/>
          <w:sz w:val="23"/>
          <w:szCs w:val="23"/>
        </w:rPr>
        <w:t>Pzp</w:t>
      </w:r>
      <w:proofErr w:type="spellEnd"/>
      <w:r>
        <w:rPr>
          <w:rFonts w:ascii="Arial" w:hAnsi="Arial" w:cs="Arial"/>
          <w:color w:val="000000" w:themeColor="text1"/>
          <w:sz w:val="23"/>
          <w:szCs w:val="23"/>
        </w:rPr>
        <w:t xml:space="preserve">. Przesłanki, o których mowa w art. 108 ust. 2 oraz art. 109 ust. 1 ustawy </w:t>
      </w:r>
      <w:proofErr w:type="spellStart"/>
      <w:r>
        <w:rPr>
          <w:rFonts w:ascii="Arial" w:hAnsi="Arial" w:cs="Arial"/>
          <w:color w:val="000000" w:themeColor="text1"/>
          <w:sz w:val="23"/>
          <w:szCs w:val="23"/>
        </w:rPr>
        <w:t>Pzp</w:t>
      </w:r>
      <w:proofErr w:type="spellEnd"/>
      <w:r>
        <w:rPr>
          <w:rFonts w:ascii="Arial" w:hAnsi="Arial" w:cs="Arial"/>
          <w:color w:val="000000" w:themeColor="text1"/>
          <w:sz w:val="23"/>
          <w:szCs w:val="23"/>
        </w:rPr>
        <w:t xml:space="preserve"> nie mają zastosowania w niniejszym postępowaniu o udzielenie zamówienia publicznego. </w:t>
      </w:r>
    </w:p>
    <w:p w14:paraId="3ACA9E4B" w14:textId="77777777" w:rsidR="009A4FA4" w:rsidRDefault="00B922E2">
      <w:pPr>
        <w:numPr>
          <w:ilvl w:val="0"/>
          <w:numId w:val="22"/>
        </w:numPr>
        <w:rPr>
          <w:rFonts w:ascii="Arial" w:hAnsi="Arial" w:cs="Arial"/>
          <w:color w:val="000000" w:themeColor="text1"/>
          <w:sz w:val="23"/>
          <w:szCs w:val="23"/>
        </w:rPr>
      </w:pPr>
      <w:r>
        <w:rPr>
          <w:rFonts w:ascii="Arial" w:hAnsi="Arial" w:cs="Arial"/>
          <w:color w:val="000000" w:themeColor="text1"/>
          <w:sz w:val="23"/>
          <w:szCs w:val="23"/>
        </w:rPr>
        <w:t>Mając na względzie powyższe, z postępowania o udzielenie zamówienia wyklucza się wykonawcę, zgodnie z przesłankami określonymi powyżej, w tym:</w:t>
      </w:r>
    </w:p>
    <w:p w14:paraId="0A276915" w14:textId="77777777" w:rsidR="009A4FA4" w:rsidRDefault="00B922E2">
      <w:pPr>
        <w:ind w:left="720"/>
        <w:rPr>
          <w:rFonts w:ascii="Arial" w:hAnsi="Arial" w:cs="Arial"/>
          <w:color w:val="000000" w:themeColor="text1"/>
          <w:sz w:val="23"/>
          <w:szCs w:val="23"/>
        </w:rPr>
      </w:pPr>
      <w:r>
        <w:rPr>
          <w:rFonts w:ascii="Arial" w:hAnsi="Arial" w:cs="Arial"/>
          <w:color w:val="000000" w:themeColor="text1"/>
          <w:sz w:val="23"/>
          <w:szCs w:val="23"/>
        </w:rPr>
        <w:t>1) będącego osobą fizyczną, którego prawomocnie skazano za przestępstwo:</w:t>
      </w:r>
    </w:p>
    <w:p w14:paraId="24F70932" w14:textId="77777777" w:rsidR="009A4FA4" w:rsidRDefault="00B922E2">
      <w:pPr>
        <w:ind w:left="720" w:firstLine="720"/>
        <w:rPr>
          <w:rFonts w:ascii="Arial" w:hAnsi="Arial" w:cs="Arial"/>
          <w:color w:val="000000" w:themeColor="text1"/>
          <w:sz w:val="23"/>
          <w:szCs w:val="23"/>
        </w:rPr>
      </w:pPr>
      <w:r>
        <w:rPr>
          <w:rFonts w:ascii="Arial" w:hAnsi="Arial" w:cs="Arial"/>
          <w:color w:val="000000" w:themeColor="text1"/>
          <w:sz w:val="23"/>
          <w:szCs w:val="23"/>
        </w:rPr>
        <w:t>a) udziału w zorganizowanej grupie przestępczej albo związku mającym na celu popełnienie przestępstwa lub przestępstwa skarbowego, o którym mowa w art. 258 Kodeksu karnego,</w:t>
      </w:r>
    </w:p>
    <w:p w14:paraId="34289057" w14:textId="77777777" w:rsidR="009A4FA4" w:rsidRDefault="00B922E2">
      <w:pPr>
        <w:ind w:left="720" w:firstLine="720"/>
        <w:rPr>
          <w:rFonts w:ascii="Arial" w:hAnsi="Arial" w:cs="Arial"/>
          <w:color w:val="000000" w:themeColor="text1"/>
          <w:sz w:val="23"/>
          <w:szCs w:val="23"/>
        </w:rPr>
      </w:pPr>
      <w:r>
        <w:rPr>
          <w:rFonts w:ascii="Arial" w:hAnsi="Arial" w:cs="Arial"/>
          <w:color w:val="000000" w:themeColor="text1"/>
          <w:sz w:val="23"/>
          <w:szCs w:val="23"/>
        </w:rPr>
        <w:t xml:space="preserve">b) handlu ludźmi, o którym mowa w art. </w:t>
      </w:r>
      <w:proofErr w:type="spellStart"/>
      <w:r>
        <w:rPr>
          <w:rFonts w:ascii="Arial" w:hAnsi="Arial" w:cs="Arial"/>
          <w:color w:val="000000" w:themeColor="text1"/>
          <w:sz w:val="23"/>
          <w:szCs w:val="23"/>
        </w:rPr>
        <w:t>189a</w:t>
      </w:r>
      <w:proofErr w:type="spellEnd"/>
      <w:r>
        <w:rPr>
          <w:rFonts w:ascii="Arial" w:hAnsi="Arial" w:cs="Arial"/>
          <w:color w:val="000000" w:themeColor="text1"/>
          <w:sz w:val="23"/>
          <w:szCs w:val="23"/>
        </w:rPr>
        <w:t xml:space="preserve"> Kodeksu karnego,</w:t>
      </w:r>
    </w:p>
    <w:p w14:paraId="133636E5" w14:textId="066BEFA0" w:rsidR="009A4FA4" w:rsidRDefault="00B922E2">
      <w:pPr>
        <w:ind w:left="720" w:firstLine="720"/>
        <w:rPr>
          <w:rFonts w:ascii="Arial" w:hAnsi="Arial" w:cs="Arial"/>
          <w:color w:val="000000" w:themeColor="text1"/>
          <w:sz w:val="23"/>
          <w:szCs w:val="23"/>
        </w:rPr>
      </w:pPr>
      <w:r>
        <w:rPr>
          <w:rFonts w:ascii="Arial" w:hAnsi="Arial" w:cs="Arial"/>
          <w:color w:val="000000" w:themeColor="text1"/>
          <w:sz w:val="23"/>
          <w:szCs w:val="23"/>
        </w:rPr>
        <w:t xml:space="preserve">c) </w:t>
      </w:r>
      <w:r w:rsidR="00E62F93">
        <w:rPr>
          <w:rFonts w:ascii="Arial" w:hAnsi="Arial" w:cs="Arial"/>
          <w:color w:val="000000" w:themeColor="text1"/>
          <w:sz w:val="23"/>
          <w:szCs w:val="23"/>
        </w:rPr>
        <w:t>o</w:t>
      </w:r>
      <w:r w:rsidR="00E62F93" w:rsidRPr="00E62F93">
        <w:rPr>
          <w:rFonts w:ascii="Arial" w:hAnsi="Arial" w:cs="Arial"/>
          <w:color w:val="000000" w:themeColor="text1"/>
          <w:sz w:val="23"/>
          <w:szCs w:val="23"/>
        </w:rPr>
        <w:t xml:space="preserve"> którym mowa w art. 228-</w:t>
      </w:r>
      <w:proofErr w:type="spellStart"/>
      <w:r w:rsidR="00E62F93" w:rsidRPr="00E62F93">
        <w:rPr>
          <w:rFonts w:ascii="Arial" w:hAnsi="Arial" w:cs="Arial"/>
          <w:color w:val="000000" w:themeColor="text1"/>
          <w:sz w:val="23"/>
          <w:szCs w:val="23"/>
        </w:rPr>
        <w:t>230a</w:t>
      </w:r>
      <w:proofErr w:type="spellEnd"/>
      <w:r w:rsidR="00E62F93" w:rsidRPr="00E62F93">
        <w:rPr>
          <w:rFonts w:ascii="Arial" w:hAnsi="Arial" w:cs="Arial"/>
          <w:color w:val="000000" w:themeColor="text1"/>
          <w:sz w:val="23"/>
          <w:szCs w:val="23"/>
        </w:rPr>
        <w:t xml:space="preserve">, art. </w:t>
      </w:r>
      <w:proofErr w:type="spellStart"/>
      <w:r w:rsidR="00E62F93" w:rsidRPr="00E62F93">
        <w:rPr>
          <w:rFonts w:ascii="Arial" w:hAnsi="Arial" w:cs="Arial"/>
          <w:color w:val="000000" w:themeColor="text1"/>
          <w:sz w:val="23"/>
          <w:szCs w:val="23"/>
        </w:rPr>
        <w:t>250a</w:t>
      </w:r>
      <w:proofErr w:type="spellEnd"/>
      <w:r w:rsidR="00E62F93" w:rsidRPr="00E62F93">
        <w:rPr>
          <w:rFonts w:ascii="Arial" w:hAnsi="Arial" w:cs="Arial"/>
          <w:color w:val="000000" w:themeColor="text1"/>
          <w:sz w:val="23"/>
          <w:szCs w:val="23"/>
        </w:rPr>
        <w:t xml:space="preserve"> Kodeksu karnego, w art. 46-48 ustawy z dnia 25 czerwca 2010 r. o sporcie lub w art. 54 ust. 1-4 ustawy z dnia 12 maja 2011 r. o refundacji leków, środków spożywczych specjalnego przeznaczenia żywieniowego oraz wyrobów medycznych</w:t>
      </w:r>
    </w:p>
    <w:p w14:paraId="21E4A824" w14:textId="03DFFB9D" w:rsidR="009A4FA4" w:rsidRDefault="00B922E2">
      <w:pPr>
        <w:ind w:left="720" w:firstLine="720"/>
        <w:rPr>
          <w:rFonts w:ascii="Arial" w:hAnsi="Arial" w:cs="Arial"/>
          <w:color w:val="000000" w:themeColor="text1"/>
          <w:sz w:val="23"/>
          <w:szCs w:val="23"/>
        </w:rPr>
      </w:pPr>
      <w:r>
        <w:rPr>
          <w:rFonts w:ascii="Arial" w:hAnsi="Arial" w:cs="Arial"/>
          <w:color w:val="000000" w:themeColor="text1"/>
          <w:sz w:val="23"/>
          <w:szCs w:val="23"/>
        </w:rPr>
        <w:t xml:space="preserve">d) </w:t>
      </w:r>
      <w:r w:rsidR="00E62F93" w:rsidRPr="00E62F93">
        <w:rPr>
          <w:rFonts w:ascii="Arial" w:hAnsi="Arial" w:cs="Arial"/>
          <w:color w:val="000000" w:themeColor="text1"/>
          <w:sz w:val="23"/>
          <w:szCs w:val="23"/>
        </w:rPr>
        <w:t xml:space="preserve">finansowania przestępstwa o charakterze terrorystycznym, o którym mowa w art. </w:t>
      </w:r>
      <w:proofErr w:type="spellStart"/>
      <w:r w:rsidR="00E62F93" w:rsidRPr="00E62F93">
        <w:rPr>
          <w:rFonts w:ascii="Arial" w:hAnsi="Arial" w:cs="Arial"/>
          <w:color w:val="000000" w:themeColor="text1"/>
          <w:sz w:val="23"/>
          <w:szCs w:val="23"/>
        </w:rPr>
        <w:t>165a</w:t>
      </w:r>
      <w:proofErr w:type="spellEnd"/>
      <w:r w:rsidR="00E62F93" w:rsidRPr="00E62F93">
        <w:rPr>
          <w:rFonts w:ascii="Arial" w:hAnsi="Arial" w:cs="Arial"/>
          <w:color w:val="000000" w:themeColor="text1"/>
          <w:sz w:val="23"/>
          <w:szCs w:val="23"/>
        </w:rPr>
        <w:t xml:space="preserve"> Kodeksu karnego, lub przestępstwo udaremniania lub utrudniania stwierdzenia przestępnego pochodzenia pieniędzy lub ukrywania ich pochodzenia, o którym mowa w art. 299 Kodeksu karnego,</w:t>
      </w:r>
    </w:p>
    <w:p w14:paraId="5C13225A" w14:textId="77777777" w:rsidR="009A4FA4" w:rsidRDefault="00B922E2">
      <w:pPr>
        <w:ind w:left="720" w:firstLine="720"/>
        <w:rPr>
          <w:rFonts w:ascii="Arial" w:hAnsi="Arial" w:cs="Arial"/>
          <w:color w:val="000000" w:themeColor="text1"/>
          <w:sz w:val="23"/>
          <w:szCs w:val="23"/>
        </w:rPr>
      </w:pPr>
      <w:r>
        <w:rPr>
          <w:rFonts w:ascii="Arial" w:hAnsi="Arial" w:cs="Arial"/>
          <w:color w:val="000000" w:themeColor="text1"/>
          <w:sz w:val="23"/>
          <w:szCs w:val="23"/>
        </w:rPr>
        <w:lastRenderedPageBreak/>
        <w:t>e) o charakterze terrorystycznym, o którym mowa w art. 115 § 20 Kodeksu karnego, lub mające na celu popełnienie tego przestępstwa,</w:t>
      </w:r>
    </w:p>
    <w:p w14:paraId="6519B627" w14:textId="3A035CF3" w:rsidR="009A4FA4" w:rsidRDefault="00B922E2">
      <w:pPr>
        <w:ind w:left="720" w:firstLine="720"/>
        <w:rPr>
          <w:rFonts w:ascii="Arial" w:hAnsi="Arial" w:cs="Arial"/>
          <w:color w:val="000000" w:themeColor="text1"/>
          <w:sz w:val="23"/>
          <w:szCs w:val="23"/>
        </w:rPr>
      </w:pPr>
      <w:r>
        <w:rPr>
          <w:rFonts w:ascii="Arial" w:hAnsi="Arial" w:cs="Arial"/>
          <w:color w:val="000000" w:themeColor="text1"/>
          <w:sz w:val="23"/>
          <w:szCs w:val="23"/>
        </w:rPr>
        <w:t>f) powierzenia wykonywania pracy małoletniemu cudzoziemcowi, o którym mowa w art. 9 ust. 2 ustawy z dnia 15 czerwca 2012 r. o skutkach powierzania wykonywania pracy cudzoziemcom przebywającym wbrew przepisom na terytorium Rzeczypospolitej Polskiej,</w:t>
      </w:r>
    </w:p>
    <w:p w14:paraId="266DDFBE" w14:textId="77777777" w:rsidR="009A4FA4" w:rsidRDefault="00B922E2">
      <w:pPr>
        <w:ind w:left="720" w:firstLine="720"/>
        <w:rPr>
          <w:rFonts w:ascii="Arial" w:hAnsi="Arial" w:cs="Arial"/>
          <w:color w:val="000000" w:themeColor="text1"/>
          <w:sz w:val="23"/>
          <w:szCs w:val="23"/>
        </w:rPr>
      </w:pPr>
      <w:r>
        <w:rPr>
          <w:rFonts w:ascii="Arial" w:hAnsi="Arial" w:cs="Arial"/>
          <w:color w:val="000000" w:themeColor="text1"/>
          <w:sz w:val="23"/>
          <w:szCs w:val="23"/>
        </w:rPr>
        <w:t>g) przeciwko obrotowi gospodarczemu, o których mowa w art. 296–307 Kodeksu karnego, przestępstwo oszustwa, o którym mowa w art. 286 Kodeksu karnego, przestępstwo przeciwko wiarygodności dokumentów, o których mowa w art. 270–</w:t>
      </w:r>
      <w:proofErr w:type="spellStart"/>
      <w:r>
        <w:rPr>
          <w:rFonts w:ascii="Arial" w:hAnsi="Arial" w:cs="Arial"/>
          <w:color w:val="000000" w:themeColor="text1"/>
          <w:sz w:val="23"/>
          <w:szCs w:val="23"/>
        </w:rPr>
        <w:t>277d</w:t>
      </w:r>
      <w:proofErr w:type="spellEnd"/>
      <w:r>
        <w:rPr>
          <w:rFonts w:ascii="Arial" w:hAnsi="Arial" w:cs="Arial"/>
          <w:color w:val="000000" w:themeColor="text1"/>
          <w:sz w:val="23"/>
          <w:szCs w:val="23"/>
        </w:rPr>
        <w:t xml:space="preserve"> Kodeksu karnego, lub przestępstwo skarbowe,</w:t>
      </w:r>
    </w:p>
    <w:p w14:paraId="602D533D" w14:textId="77777777" w:rsidR="009A4FA4" w:rsidRDefault="00B922E2">
      <w:pPr>
        <w:ind w:left="720" w:firstLine="720"/>
        <w:rPr>
          <w:rFonts w:ascii="Arial" w:hAnsi="Arial" w:cs="Arial"/>
          <w:color w:val="000000" w:themeColor="text1"/>
          <w:sz w:val="23"/>
          <w:szCs w:val="23"/>
        </w:rPr>
      </w:pPr>
      <w:r>
        <w:rPr>
          <w:rFonts w:ascii="Arial" w:hAnsi="Arial" w:cs="Arial"/>
          <w:color w:val="000000" w:themeColor="text1"/>
          <w:sz w:val="23"/>
          <w:szCs w:val="23"/>
        </w:rPr>
        <w:t>h) o którym mowa w art. 9 ust. 1 i 3 lub art. 10 ustawy z dnia 15 czerwca 2012 r. o skutkach powierzania wykonywania pracy cudzoziemcom przebywającym wbrew przepisom na terytorium Rzeczypospolitej Polskiej</w:t>
      </w:r>
    </w:p>
    <w:p w14:paraId="45DF357C" w14:textId="77777777" w:rsidR="009A4FA4" w:rsidRDefault="00B922E2">
      <w:pPr>
        <w:ind w:left="720"/>
        <w:rPr>
          <w:rFonts w:ascii="Arial" w:hAnsi="Arial" w:cs="Arial"/>
          <w:color w:val="000000" w:themeColor="text1"/>
          <w:sz w:val="23"/>
          <w:szCs w:val="23"/>
        </w:rPr>
      </w:pPr>
      <w:r>
        <w:rPr>
          <w:rFonts w:ascii="Arial" w:hAnsi="Arial" w:cs="Arial"/>
          <w:color w:val="000000" w:themeColor="text1"/>
          <w:sz w:val="23"/>
          <w:szCs w:val="23"/>
        </w:rPr>
        <w:t>– lub za odpowiedni czyn zabroniony określony w przepisach prawa obcego;</w:t>
      </w:r>
    </w:p>
    <w:p w14:paraId="1F13A639" w14:textId="77777777" w:rsidR="009A4FA4" w:rsidRDefault="00B922E2">
      <w:pPr>
        <w:ind w:left="720"/>
        <w:rPr>
          <w:rFonts w:ascii="Arial" w:hAnsi="Arial" w:cs="Arial"/>
          <w:color w:val="000000" w:themeColor="text1"/>
          <w:sz w:val="23"/>
          <w:szCs w:val="23"/>
        </w:rPr>
      </w:pPr>
      <w:proofErr w:type="gramStart"/>
      <w:r>
        <w:rPr>
          <w:rFonts w:ascii="Arial" w:hAnsi="Arial" w:cs="Arial"/>
          <w:color w:val="000000" w:themeColor="text1"/>
          <w:sz w:val="23"/>
          <w:szCs w:val="23"/>
        </w:rPr>
        <w:t>2)</w:t>
      </w:r>
      <w:proofErr w:type="gramEnd"/>
      <w:r>
        <w:rPr>
          <w:rFonts w:ascii="Arial" w:hAnsi="Arial" w:cs="Arial"/>
          <w:color w:val="000000" w:themeColor="text1"/>
          <w:sz w:val="23"/>
          <w:szCs w:val="23"/>
        </w:rPr>
        <w:t xml:space="preserve"> jeżeli urzędującego członka jego organu zarządzającego lub nadzorczego, wspólnika spółki w spółce jawnej lub partnerskiej albo komplementariusza w spółce komandytowej lub komandytowo-akcyjnej lub prokurenta prawomocnie skazano za przestępstwo, o którym mowa w pkt 1 powyżej;</w:t>
      </w:r>
    </w:p>
    <w:p w14:paraId="4FDC99D2" w14:textId="77777777" w:rsidR="009A4FA4" w:rsidRDefault="00B922E2">
      <w:pPr>
        <w:ind w:left="720"/>
        <w:rPr>
          <w:rFonts w:ascii="Arial" w:hAnsi="Arial" w:cs="Arial"/>
          <w:color w:val="000000" w:themeColor="text1"/>
          <w:sz w:val="23"/>
          <w:szCs w:val="23"/>
        </w:rPr>
      </w:pPr>
      <w:r>
        <w:rPr>
          <w:rFonts w:ascii="Arial" w:hAnsi="Arial" w:cs="Arial"/>
          <w:color w:val="000000" w:themeColor="text1"/>
          <w:sz w:val="23"/>
          <w:szCs w:val="23"/>
        </w:rPr>
        <w:t>3) wobec którego wydano prawomocny wyrok sądu lub ostateczną decyzję administracyjną o zaleganiu z uiszczeniem podatków, opłat lub składek na ubezpieczenie społeczne lub zdrowotne, chyba że wykonawca odpowiednio przed upływem terminu składania ofert dokonał płatności należnych podatków, opłat lub składek na ubezpieczenie społeczne lub zdrowotne wraz z odsetkami lub grzywnami lub zawarł wiążące porozumienie w sprawie spłaty tych należności;</w:t>
      </w:r>
    </w:p>
    <w:p w14:paraId="5D05E135" w14:textId="77777777" w:rsidR="009A4FA4" w:rsidRDefault="00B922E2">
      <w:pPr>
        <w:ind w:left="720"/>
        <w:rPr>
          <w:rFonts w:ascii="Arial" w:hAnsi="Arial" w:cs="Arial"/>
          <w:color w:val="000000" w:themeColor="text1"/>
          <w:sz w:val="23"/>
          <w:szCs w:val="23"/>
        </w:rPr>
      </w:pPr>
      <w:r>
        <w:rPr>
          <w:rFonts w:ascii="Arial" w:hAnsi="Arial" w:cs="Arial"/>
          <w:color w:val="000000" w:themeColor="text1"/>
          <w:sz w:val="23"/>
          <w:szCs w:val="23"/>
        </w:rPr>
        <w:t>4) wobec którego prawomocnie orzeczono zakaz ubiegania się o zamówienia publiczne;</w:t>
      </w:r>
    </w:p>
    <w:p w14:paraId="459D98E0" w14:textId="1DDD65E6" w:rsidR="009A4FA4" w:rsidRDefault="00B922E2">
      <w:pPr>
        <w:ind w:left="720"/>
        <w:rPr>
          <w:rFonts w:ascii="Arial" w:hAnsi="Arial" w:cs="Arial"/>
          <w:color w:val="000000" w:themeColor="text1"/>
          <w:sz w:val="23"/>
          <w:szCs w:val="23"/>
        </w:rPr>
      </w:pPr>
      <w:proofErr w:type="gramStart"/>
      <w:r>
        <w:rPr>
          <w:rFonts w:ascii="Arial" w:hAnsi="Arial" w:cs="Arial"/>
          <w:color w:val="000000" w:themeColor="text1"/>
          <w:sz w:val="23"/>
          <w:szCs w:val="23"/>
        </w:rPr>
        <w:t>5)</w:t>
      </w:r>
      <w:proofErr w:type="gramEnd"/>
      <w:r>
        <w:rPr>
          <w:rFonts w:ascii="Arial" w:hAnsi="Arial" w:cs="Arial"/>
          <w:color w:val="000000" w:themeColor="text1"/>
          <w:sz w:val="23"/>
          <w:szCs w:val="23"/>
        </w:rPr>
        <w:t xml:space="preserve"> jeżeli zamawiający może stwierdzić, na podstawie wiarygodnych przesłanek, że wykonawca zawarł z innymi wykonawcami porozumienie mające na celu zakłócenie konkurencji, w </w:t>
      </w:r>
      <w:r w:rsidR="0033425C">
        <w:rPr>
          <w:rFonts w:ascii="Arial" w:hAnsi="Arial" w:cs="Arial"/>
          <w:color w:val="000000" w:themeColor="text1"/>
          <w:sz w:val="23"/>
          <w:szCs w:val="23"/>
        </w:rPr>
        <w:t>szczególności,</w:t>
      </w:r>
      <w:r>
        <w:rPr>
          <w:rFonts w:ascii="Arial" w:hAnsi="Arial" w:cs="Arial"/>
          <w:color w:val="000000" w:themeColor="text1"/>
          <w:sz w:val="23"/>
          <w:szCs w:val="23"/>
        </w:rPr>
        <w:t xml:space="preserve">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49FEB56C" w14:textId="77777777" w:rsidR="009A4FA4" w:rsidRDefault="00B922E2">
      <w:pPr>
        <w:ind w:left="720"/>
        <w:rPr>
          <w:rFonts w:ascii="Arial" w:hAnsi="Arial" w:cs="Arial"/>
          <w:color w:val="000000" w:themeColor="text1"/>
          <w:sz w:val="23"/>
          <w:szCs w:val="23"/>
        </w:rPr>
      </w:pPr>
      <w:proofErr w:type="gramStart"/>
      <w:r>
        <w:rPr>
          <w:rFonts w:ascii="Arial" w:hAnsi="Arial" w:cs="Arial"/>
          <w:color w:val="000000" w:themeColor="text1"/>
          <w:sz w:val="23"/>
          <w:szCs w:val="23"/>
        </w:rPr>
        <w:t>6)</w:t>
      </w:r>
      <w:proofErr w:type="gramEnd"/>
      <w:r>
        <w:rPr>
          <w:rFonts w:ascii="Arial" w:hAnsi="Arial" w:cs="Arial"/>
          <w:color w:val="000000" w:themeColor="text1"/>
          <w:sz w:val="23"/>
          <w:szCs w:val="23"/>
        </w:rPr>
        <w:t xml:space="preserve"> jeżeli, w przypadkach, o których mowa w art. 85 ust. 1 ustawy </w:t>
      </w:r>
      <w:proofErr w:type="spellStart"/>
      <w:r>
        <w:rPr>
          <w:rFonts w:ascii="Arial" w:hAnsi="Arial" w:cs="Arial"/>
          <w:color w:val="000000" w:themeColor="text1"/>
          <w:sz w:val="23"/>
          <w:szCs w:val="23"/>
        </w:rPr>
        <w:t>Pzp</w:t>
      </w:r>
      <w:proofErr w:type="spellEnd"/>
      <w:r>
        <w:rPr>
          <w:rFonts w:ascii="Arial" w:hAnsi="Arial" w:cs="Arial"/>
          <w:color w:val="000000" w:themeColor="text1"/>
          <w:sz w:val="23"/>
          <w:szCs w:val="23"/>
        </w:rPr>
        <w:t>,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4B82C73A" w14:textId="76BDDCF6" w:rsidR="009A4FA4" w:rsidRDefault="00B922E2">
      <w:pPr>
        <w:numPr>
          <w:ilvl w:val="0"/>
          <w:numId w:val="22"/>
        </w:numPr>
        <w:rPr>
          <w:rFonts w:ascii="Arial" w:hAnsi="Arial" w:cs="Arial"/>
          <w:b/>
          <w:bCs/>
          <w:color w:val="000000" w:themeColor="text1"/>
          <w:sz w:val="23"/>
          <w:szCs w:val="23"/>
        </w:rPr>
      </w:pPr>
      <w:r>
        <w:rPr>
          <w:rFonts w:ascii="Arial" w:hAnsi="Arial" w:cs="Arial"/>
          <w:b/>
          <w:bCs/>
          <w:color w:val="000000" w:themeColor="text1"/>
          <w:sz w:val="23"/>
          <w:szCs w:val="23"/>
        </w:rPr>
        <w:lastRenderedPageBreak/>
        <w:t xml:space="preserve">Ponadto na podstawie art. 1 pkt 3 ustawy z dnia 13 kwietnia 2022 r. o szczególnych rozwiązaniach w zakresie przeciwdziałania wspieraniu agresji na Ukrainę oraz służących ochronie bezpieczeństwa narodowego (Dz. U. z </w:t>
      </w:r>
      <w:r w:rsidR="00747A44">
        <w:rPr>
          <w:rFonts w:ascii="Arial" w:hAnsi="Arial" w:cs="Arial"/>
          <w:b/>
          <w:bCs/>
          <w:color w:val="000000" w:themeColor="text1"/>
          <w:sz w:val="23"/>
          <w:szCs w:val="23"/>
        </w:rPr>
        <w:t>202</w:t>
      </w:r>
      <w:r w:rsidR="002528AC">
        <w:rPr>
          <w:rFonts w:ascii="Arial" w:hAnsi="Arial" w:cs="Arial"/>
          <w:b/>
          <w:bCs/>
          <w:color w:val="000000" w:themeColor="text1"/>
          <w:sz w:val="23"/>
          <w:szCs w:val="23"/>
        </w:rPr>
        <w:t>5</w:t>
      </w:r>
      <w:r w:rsidR="00747A44">
        <w:rPr>
          <w:rFonts w:ascii="Arial" w:hAnsi="Arial" w:cs="Arial"/>
          <w:b/>
          <w:bCs/>
          <w:color w:val="000000" w:themeColor="text1"/>
          <w:sz w:val="23"/>
          <w:szCs w:val="23"/>
        </w:rPr>
        <w:t xml:space="preserve"> </w:t>
      </w:r>
      <w:r>
        <w:rPr>
          <w:rFonts w:ascii="Arial" w:hAnsi="Arial" w:cs="Arial"/>
          <w:b/>
          <w:bCs/>
          <w:color w:val="000000" w:themeColor="text1"/>
          <w:sz w:val="23"/>
          <w:szCs w:val="23"/>
        </w:rPr>
        <w:t xml:space="preserve">r. poz. </w:t>
      </w:r>
      <w:r w:rsidR="002528AC">
        <w:rPr>
          <w:rFonts w:ascii="Arial" w:hAnsi="Arial" w:cs="Arial"/>
          <w:b/>
          <w:bCs/>
          <w:color w:val="000000" w:themeColor="text1"/>
          <w:sz w:val="23"/>
          <w:szCs w:val="23"/>
        </w:rPr>
        <w:t>514</w:t>
      </w:r>
      <w:r>
        <w:rPr>
          <w:rFonts w:ascii="Arial" w:hAnsi="Arial" w:cs="Arial"/>
          <w:b/>
          <w:bCs/>
          <w:color w:val="000000" w:themeColor="text1"/>
          <w:sz w:val="23"/>
          <w:szCs w:val="23"/>
        </w:rPr>
        <w:t xml:space="preserve"> ze zm.) z postępowania o udzielenie zamówienia publicznego wyklucza się Wykonawców, o których mowa w art. 7 ust. 1 niniejszej ustawy.</w:t>
      </w:r>
    </w:p>
    <w:p w14:paraId="7321D17C" w14:textId="369531DA" w:rsidR="009A4FA4" w:rsidRDefault="00B33E2C">
      <w:pPr>
        <w:pStyle w:val="Nagwek3"/>
        <w:numPr>
          <w:ilvl w:val="0"/>
          <w:numId w:val="2"/>
        </w:numPr>
        <w:rPr>
          <w:rFonts w:ascii="Arial" w:hAnsi="Arial" w:cs="Arial"/>
          <w:sz w:val="23"/>
          <w:szCs w:val="23"/>
        </w:rPr>
      </w:pPr>
      <w:bookmarkStart w:id="78" w:name="_Toc64801609"/>
      <w:bookmarkStart w:id="79" w:name="_Toc188135545"/>
      <w:r>
        <w:rPr>
          <w:rFonts w:ascii="Arial" w:hAnsi="Arial" w:cs="Arial"/>
          <w:sz w:val="23"/>
          <w:szCs w:val="23"/>
        </w:rPr>
        <w:t>Wykaz dokumentów, w tym w</w:t>
      </w:r>
      <w:r w:rsidR="00B922E2">
        <w:rPr>
          <w:rFonts w:ascii="Arial" w:hAnsi="Arial" w:cs="Arial"/>
          <w:sz w:val="23"/>
          <w:szCs w:val="23"/>
        </w:rPr>
        <w:t>ykaz podmiotowych środków dowodowych</w:t>
      </w:r>
      <w:bookmarkEnd w:id="78"/>
      <w:bookmarkEnd w:id="79"/>
    </w:p>
    <w:p w14:paraId="736E84F2" w14:textId="77777777" w:rsidR="009A4FA4" w:rsidRDefault="00B922E2">
      <w:pPr>
        <w:numPr>
          <w:ilvl w:val="0"/>
          <w:numId w:val="24"/>
        </w:numPr>
        <w:rPr>
          <w:rFonts w:ascii="Arial" w:hAnsi="Arial" w:cs="Arial"/>
          <w:b/>
          <w:bCs/>
          <w:color w:val="C00000"/>
          <w:sz w:val="23"/>
          <w:szCs w:val="23"/>
          <w:u w:val="single"/>
        </w:rPr>
      </w:pPr>
      <w:r>
        <w:rPr>
          <w:rFonts w:ascii="Arial" w:hAnsi="Arial" w:cs="Arial"/>
          <w:b/>
          <w:bCs/>
          <w:color w:val="C00000"/>
          <w:sz w:val="23"/>
          <w:szCs w:val="23"/>
          <w:u w:val="single"/>
        </w:rPr>
        <w:t>DOKUMENTY SKŁADANE RAZEM Z OFERTĄ</w:t>
      </w:r>
    </w:p>
    <w:p w14:paraId="71EF1E57" w14:textId="338DE4C8" w:rsidR="009A4FA4" w:rsidRPr="00A13329" w:rsidRDefault="00B922E2">
      <w:pPr>
        <w:numPr>
          <w:ilvl w:val="0"/>
          <w:numId w:val="23"/>
        </w:numPr>
        <w:shd w:val="clear" w:color="auto" w:fill="F2F2F2" w:themeFill="background1" w:themeFillShade="F2"/>
        <w:rPr>
          <w:rFonts w:ascii="Arial" w:hAnsi="Arial" w:cs="Arial"/>
          <w:color w:val="000000" w:themeColor="text1"/>
          <w:sz w:val="23"/>
          <w:szCs w:val="23"/>
        </w:rPr>
      </w:pPr>
      <w:r w:rsidRPr="00AA5FDF">
        <w:rPr>
          <w:rFonts w:ascii="Arial" w:hAnsi="Arial" w:cs="Arial"/>
          <w:b/>
          <w:bCs/>
          <w:color w:val="000000" w:themeColor="text1"/>
          <w:sz w:val="23"/>
          <w:szCs w:val="23"/>
        </w:rPr>
        <w:t>Oferta</w:t>
      </w:r>
      <w:r w:rsidR="00EF7DDD" w:rsidRPr="00AA5FDF">
        <w:rPr>
          <w:rFonts w:ascii="Arial" w:hAnsi="Arial" w:cs="Arial"/>
          <w:color w:val="000000" w:themeColor="text1"/>
          <w:sz w:val="23"/>
          <w:szCs w:val="23"/>
        </w:rPr>
        <w:t xml:space="preserve"> (na </w:t>
      </w:r>
      <w:r w:rsidR="00397EEF" w:rsidRPr="00AA5FDF">
        <w:rPr>
          <w:rFonts w:ascii="Arial" w:hAnsi="Arial" w:cs="Arial"/>
          <w:color w:val="000000" w:themeColor="text1"/>
          <w:sz w:val="23"/>
          <w:szCs w:val="23"/>
        </w:rPr>
        <w:t>cały zakres realizacji przedmiotu zamówienia</w:t>
      </w:r>
      <w:r w:rsidR="00EF7DDD" w:rsidRPr="00AA5FDF">
        <w:rPr>
          <w:rFonts w:ascii="Arial" w:hAnsi="Arial" w:cs="Arial"/>
          <w:color w:val="000000" w:themeColor="text1"/>
          <w:sz w:val="23"/>
          <w:szCs w:val="23"/>
        </w:rPr>
        <w:t>)</w:t>
      </w:r>
      <w:r w:rsidRPr="00AA5FDF">
        <w:rPr>
          <w:rFonts w:ascii="Arial" w:hAnsi="Arial" w:cs="Arial"/>
          <w:color w:val="000000" w:themeColor="text1"/>
          <w:sz w:val="23"/>
          <w:szCs w:val="23"/>
        </w:rPr>
        <w:t xml:space="preserve"> </w:t>
      </w:r>
      <w:r w:rsidRPr="00AE2E09">
        <w:rPr>
          <w:rFonts w:ascii="Arial" w:hAnsi="Arial" w:cs="Arial"/>
          <w:color w:val="000000" w:themeColor="text1"/>
          <w:sz w:val="23"/>
          <w:szCs w:val="23"/>
        </w:rPr>
        <w:t xml:space="preserve">zgodnie ze wzorem dokumentu </w:t>
      </w:r>
      <w:r w:rsidRPr="00AE2E09">
        <w:rPr>
          <w:rFonts w:ascii="Arial" w:hAnsi="Arial" w:cs="Arial"/>
          <w:b/>
          <w:bCs/>
          <w:color w:val="000000" w:themeColor="text1"/>
          <w:sz w:val="23"/>
          <w:szCs w:val="23"/>
        </w:rPr>
        <w:t>(</w:t>
      </w:r>
      <w:r w:rsidRPr="00A13329">
        <w:rPr>
          <w:rFonts w:ascii="Arial" w:hAnsi="Arial" w:cs="Arial"/>
          <w:b/>
          <w:bCs/>
          <w:color w:val="C00000"/>
          <w:sz w:val="23"/>
          <w:szCs w:val="23"/>
        </w:rPr>
        <w:t>aktualnym formularzu udostępnionym na Platformie</w:t>
      </w:r>
      <w:r w:rsidRPr="00A13329">
        <w:rPr>
          <w:rFonts w:ascii="Arial" w:hAnsi="Arial" w:cs="Arial"/>
          <w:b/>
          <w:bCs/>
          <w:color w:val="000000" w:themeColor="text1"/>
          <w:sz w:val="23"/>
          <w:szCs w:val="23"/>
        </w:rPr>
        <w:t>)</w:t>
      </w:r>
      <w:r w:rsidRPr="00A13329">
        <w:rPr>
          <w:rFonts w:ascii="Arial" w:hAnsi="Arial" w:cs="Arial"/>
          <w:color w:val="000000" w:themeColor="text1"/>
          <w:sz w:val="23"/>
          <w:szCs w:val="23"/>
        </w:rPr>
        <w:t xml:space="preserve">, określonym </w:t>
      </w:r>
      <w:r w:rsidRPr="00A13329">
        <w:rPr>
          <w:rFonts w:ascii="Arial" w:hAnsi="Arial" w:cs="Arial"/>
          <w:b/>
          <w:bCs/>
          <w:color w:val="C00000"/>
          <w:sz w:val="23"/>
          <w:szCs w:val="23"/>
        </w:rPr>
        <w:t xml:space="preserve">załącznikiem nr 1 do </w:t>
      </w:r>
      <w:proofErr w:type="spellStart"/>
      <w:r w:rsidRPr="00A13329">
        <w:rPr>
          <w:rFonts w:ascii="Arial" w:hAnsi="Arial" w:cs="Arial"/>
          <w:b/>
          <w:bCs/>
          <w:color w:val="C00000"/>
          <w:sz w:val="23"/>
          <w:szCs w:val="23"/>
        </w:rPr>
        <w:t>SWZ</w:t>
      </w:r>
      <w:proofErr w:type="spellEnd"/>
      <w:r w:rsidRPr="00A13329">
        <w:rPr>
          <w:rFonts w:ascii="Arial" w:hAnsi="Arial" w:cs="Arial"/>
          <w:color w:val="000000" w:themeColor="text1"/>
          <w:sz w:val="23"/>
          <w:szCs w:val="23"/>
        </w:rPr>
        <w:t>, składana jest pod rygorem nieważności w formie elektronicznej lub w postaci elektronicznej opatrzonej podpisem zaufanym lub podpisem osobistym (</w:t>
      </w:r>
      <w:r w:rsidRPr="00A13329">
        <w:rPr>
          <w:rFonts w:ascii="Arial" w:hAnsi="Arial" w:cs="Arial"/>
          <w:i/>
          <w:iCs/>
          <w:color w:val="000000" w:themeColor="text1"/>
          <w:sz w:val="23"/>
          <w:szCs w:val="23"/>
        </w:rPr>
        <w:t xml:space="preserve">art. 63 ust. 2 ustawy </w:t>
      </w:r>
      <w:proofErr w:type="spellStart"/>
      <w:r w:rsidRPr="00A13329">
        <w:rPr>
          <w:rFonts w:ascii="Arial" w:hAnsi="Arial" w:cs="Arial"/>
          <w:i/>
          <w:iCs/>
          <w:color w:val="000000" w:themeColor="text1"/>
          <w:sz w:val="23"/>
          <w:szCs w:val="23"/>
        </w:rPr>
        <w:t>Pzp</w:t>
      </w:r>
      <w:proofErr w:type="spellEnd"/>
      <w:r w:rsidRPr="00A13329">
        <w:rPr>
          <w:rFonts w:ascii="Arial" w:hAnsi="Arial" w:cs="Arial"/>
          <w:color w:val="000000" w:themeColor="text1"/>
          <w:sz w:val="23"/>
          <w:szCs w:val="23"/>
        </w:rPr>
        <w:t>).</w:t>
      </w:r>
    </w:p>
    <w:p w14:paraId="7D6BD521" w14:textId="77777777" w:rsidR="009A4FA4" w:rsidRDefault="00B922E2">
      <w:pPr>
        <w:numPr>
          <w:ilvl w:val="0"/>
          <w:numId w:val="23"/>
        </w:numPr>
        <w:shd w:val="clear" w:color="auto" w:fill="F2F2F2" w:themeFill="background1" w:themeFillShade="F2"/>
        <w:rPr>
          <w:rFonts w:ascii="Arial" w:hAnsi="Arial" w:cs="Arial"/>
          <w:sz w:val="23"/>
          <w:szCs w:val="23"/>
        </w:rPr>
      </w:pPr>
      <w:r>
        <w:rPr>
          <w:rFonts w:ascii="Arial" w:hAnsi="Arial" w:cs="Arial"/>
          <w:color w:val="000000" w:themeColor="text1"/>
          <w:sz w:val="23"/>
          <w:szCs w:val="23"/>
        </w:rPr>
        <w:t xml:space="preserve">Wykonawca dołącza do oferty </w:t>
      </w:r>
      <w:r>
        <w:rPr>
          <w:rFonts w:ascii="Arial" w:hAnsi="Arial" w:cs="Arial"/>
          <w:b/>
          <w:bCs/>
          <w:color w:val="C00000"/>
          <w:sz w:val="23"/>
          <w:szCs w:val="23"/>
        </w:rPr>
        <w:t>oświadczenie o niepodleganiu wykluczeniu oraz spełnianiu warunków udziału w postępowaniu</w:t>
      </w:r>
      <w:r>
        <w:rPr>
          <w:rFonts w:ascii="Arial" w:hAnsi="Arial" w:cs="Arial"/>
          <w:sz w:val="23"/>
          <w:szCs w:val="23"/>
        </w:rPr>
        <w:t xml:space="preserve"> (</w:t>
      </w:r>
      <w:r>
        <w:rPr>
          <w:rFonts w:ascii="Arial" w:hAnsi="Arial" w:cs="Arial"/>
          <w:b/>
          <w:bCs/>
          <w:i/>
          <w:iCs/>
          <w:color w:val="C00000"/>
          <w:sz w:val="23"/>
          <w:szCs w:val="23"/>
        </w:rPr>
        <w:t xml:space="preserve">załącznik nr </w:t>
      </w:r>
      <w:proofErr w:type="spellStart"/>
      <w:r>
        <w:rPr>
          <w:rFonts w:ascii="Arial" w:hAnsi="Arial" w:cs="Arial"/>
          <w:b/>
          <w:bCs/>
          <w:i/>
          <w:iCs/>
          <w:color w:val="C00000"/>
          <w:sz w:val="23"/>
          <w:szCs w:val="23"/>
        </w:rPr>
        <w:t>2A</w:t>
      </w:r>
      <w:proofErr w:type="spellEnd"/>
      <w:r>
        <w:rPr>
          <w:rFonts w:ascii="Arial" w:hAnsi="Arial" w:cs="Arial"/>
          <w:b/>
          <w:bCs/>
          <w:i/>
          <w:iCs/>
          <w:color w:val="C00000"/>
          <w:sz w:val="23"/>
          <w:szCs w:val="23"/>
        </w:rPr>
        <w:t xml:space="preserve"> do </w:t>
      </w:r>
      <w:proofErr w:type="spellStart"/>
      <w:r>
        <w:rPr>
          <w:rFonts w:ascii="Arial" w:hAnsi="Arial" w:cs="Arial"/>
          <w:b/>
          <w:bCs/>
          <w:i/>
          <w:iCs/>
          <w:color w:val="C00000"/>
          <w:sz w:val="23"/>
          <w:szCs w:val="23"/>
        </w:rPr>
        <w:t>SWZ</w:t>
      </w:r>
      <w:proofErr w:type="spellEnd"/>
      <w:r>
        <w:rPr>
          <w:rFonts w:ascii="Arial" w:hAnsi="Arial" w:cs="Arial"/>
          <w:b/>
          <w:bCs/>
          <w:i/>
          <w:iCs/>
          <w:color w:val="000000" w:themeColor="text1"/>
          <w:sz w:val="23"/>
          <w:szCs w:val="23"/>
        </w:rPr>
        <w:t>,</w:t>
      </w:r>
      <w:r>
        <w:rPr>
          <w:rFonts w:ascii="Arial" w:hAnsi="Arial" w:cs="Arial"/>
          <w:i/>
          <w:iCs/>
          <w:color w:val="000000" w:themeColor="text1"/>
          <w:sz w:val="23"/>
          <w:szCs w:val="23"/>
        </w:rPr>
        <w:t xml:space="preserve"> który składa Wykonawca/ Wykonawca wspólnie ubiegający się o udzielenie zamówienia </w:t>
      </w:r>
      <w:r>
        <w:rPr>
          <w:rFonts w:ascii="Arial" w:hAnsi="Arial" w:cs="Arial"/>
          <w:i/>
          <w:iCs/>
          <w:color w:val="C00000"/>
          <w:sz w:val="23"/>
          <w:szCs w:val="23"/>
        </w:rPr>
        <w:t xml:space="preserve">i </w:t>
      </w:r>
      <w:r>
        <w:rPr>
          <w:rFonts w:ascii="Arial" w:hAnsi="Arial" w:cs="Arial"/>
          <w:i/>
          <w:iCs/>
          <w:color w:val="000000" w:themeColor="text1"/>
          <w:sz w:val="23"/>
          <w:szCs w:val="23"/>
        </w:rPr>
        <w:t>jeśli dotyczy</w:t>
      </w:r>
      <w:r>
        <w:rPr>
          <w:rFonts w:ascii="Arial" w:hAnsi="Arial" w:cs="Arial"/>
          <w:i/>
          <w:iCs/>
          <w:color w:val="C00000"/>
          <w:sz w:val="23"/>
          <w:szCs w:val="23"/>
        </w:rPr>
        <w:t xml:space="preserve"> </w:t>
      </w:r>
      <w:r>
        <w:rPr>
          <w:rFonts w:ascii="Arial" w:hAnsi="Arial" w:cs="Arial"/>
          <w:b/>
          <w:bCs/>
          <w:i/>
          <w:iCs/>
          <w:color w:val="C00000"/>
          <w:sz w:val="23"/>
          <w:szCs w:val="23"/>
        </w:rPr>
        <w:t xml:space="preserve">załącznik nr </w:t>
      </w:r>
      <w:proofErr w:type="spellStart"/>
      <w:r>
        <w:rPr>
          <w:rFonts w:ascii="Arial" w:hAnsi="Arial" w:cs="Arial"/>
          <w:b/>
          <w:bCs/>
          <w:i/>
          <w:iCs/>
          <w:color w:val="C00000"/>
          <w:sz w:val="23"/>
          <w:szCs w:val="23"/>
        </w:rPr>
        <w:t>2B</w:t>
      </w:r>
      <w:proofErr w:type="spellEnd"/>
      <w:r>
        <w:rPr>
          <w:rFonts w:ascii="Arial" w:hAnsi="Arial" w:cs="Arial"/>
          <w:b/>
          <w:bCs/>
          <w:i/>
          <w:iCs/>
          <w:color w:val="C00000"/>
          <w:sz w:val="23"/>
          <w:szCs w:val="23"/>
        </w:rPr>
        <w:t xml:space="preserve"> do </w:t>
      </w:r>
      <w:proofErr w:type="spellStart"/>
      <w:r>
        <w:rPr>
          <w:rFonts w:ascii="Arial" w:hAnsi="Arial" w:cs="Arial"/>
          <w:b/>
          <w:bCs/>
          <w:i/>
          <w:iCs/>
          <w:color w:val="C00000"/>
          <w:sz w:val="23"/>
          <w:szCs w:val="23"/>
        </w:rPr>
        <w:t>SWZ</w:t>
      </w:r>
      <w:proofErr w:type="spellEnd"/>
      <w:r>
        <w:rPr>
          <w:rFonts w:ascii="Arial" w:hAnsi="Arial" w:cs="Arial"/>
          <w:i/>
          <w:iCs/>
          <w:color w:val="000000" w:themeColor="text1"/>
          <w:sz w:val="23"/>
          <w:szCs w:val="23"/>
        </w:rPr>
        <w:t>, który składa podmiot, na których zasoby Wykonawca się powołuje, tj. podmiot udostępniający zasoby</w:t>
      </w:r>
      <w:r>
        <w:rPr>
          <w:rFonts w:ascii="Arial" w:hAnsi="Arial" w:cs="Arial"/>
          <w:sz w:val="23"/>
          <w:szCs w:val="23"/>
        </w:rPr>
        <w:t xml:space="preserve">) w zakresie wskazanym </w:t>
      </w:r>
      <w:r>
        <w:rPr>
          <w:rFonts w:ascii="Arial" w:hAnsi="Arial" w:cs="Arial"/>
          <w:color w:val="C00000"/>
          <w:sz w:val="23"/>
          <w:szCs w:val="23"/>
        </w:rPr>
        <w:t xml:space="preserve">w rozdziale II podrozdziałach 7 i 8 </w:t>
      </w:r>
      <w:proofErr w:type="spellStart"/>
      <w:r>
        <w:rPr>
          <w:rFonts w:ascii="Arial" w:hAnsi="Arial" w:cs="Arial"/>
          <w:color w:val="C00000"/>
          <w:sz w:val="23"/>
          <w:szCs w:val="23"/>
        </w:rPr>
        <w:t>SWZ</w:t>
      </w:r>
      <w:proofErr w:type="spellEnd"/>
      <w:r>
        <w:rPr>
          <w:rFonts w:ascii="Arial" w:hAnsi="Arial" w:cs="Arial"/>
          <w:sz w:val="23"/>
          <w:szCs w:val="23"/>
        </w:rPr>
        <w:t xml:space="preserve">. Oświadczenie to stanowi dowód potwierdzający brak podstaw wykluczenia oraz spełnianie warunków udziału w postępowaniu, na dzień składania ofert, tymczasowo zastępujący wymagane podmiotowe środki dowodowe, wskazane </w:t>
      </w:r>
      <w:r>
        <w:rPr>
          <w:rFonts w:ascii="Arial" w:hAnsi="Arial" w:cs="Arial"/>
          <w:i/>
          <w:iCs/>
          <w:color w:val="000000" w:themeColor="text1"/>
          <w:sz w:val="23"/>
          <w:szCs w:val="23"/>
        </w:rPr>
        <w:t>w rozdziale II podrozdziale 9 pkt II</w:t>
      </w:r>
      <w:r>
        <w:rPr>
          <w:rFonts w:ascii="Arial" w:hAnsi="Arial" w:cs="Arial"/>
          <w:color w:val="000000" w:themeColor="text1"/>
          <w:sz w:val="23"/>
          <w:szCs w:val="23"/>
        </w:rPr>
        <w:t xml:space="preserve"> (</w:t>
      </w:r>
      <w:r>
        <w:rPr>
          <w:rFonts w:ascii="Arial" w:hAnsi="Arial" w:cs="Arial"/>
          <w:i/>
          <w:iCs/>
          <w:color w:val="000000" w:themeColor="text1"/>
          <w:sz w:val="23"/>
          <w:szCs w:val="23"/>
        </w:rPr>
        <w:t>jeśli wskazano i dotyczy)</w:t>
      </w:r>
      <w:r>
        <w:rPr>
          <w:rFonts w:ascii="Arial" w:hAnsi="Arial" w:cs="Arial"/>
          <w:color w:val="000000" w:themeColor="text1"/>
          <w:sz w:val="23"/>
          <w:szCs w:val="23"/>
        </w:rPr>
        <w:t>.</w:t>
      </w:r>
    </w:p>
    <w:p w14:paraId="2CDC57FD" w14:textId="77777777" w:rsidR="009A4FA4" w:rsidRDefault="00B922E2">
      <w:pPr>
        <w:numPr>
          <w:ilvl w:val="1"/>
          <w:numId w:val="23"/>
        </w:numPr>
        <w:rPr>
          <w:rFonts w:ascii="Arial" w:hAnsi="Arial" w:cs="Arial"/>
          <w:color w:val="000000" w:themeColor="text1"/>
          <w:sz w:val="23"/>
          <w:szCs w:val="23"/>
        </w:rPr>
      </w:pPr>
      <w:r>
        <w:rPr>
          <w:rFonts w:ascii="Arial" w:hAnsi="Arial" w:cs="Arial"/>
          <w:color w:val="000000" w:themeColor="text1"/>
          <w:sz w:val="23"/>
          <w:szCs w:val="23"/>
        </w:rPr>
        <w:t>Oświadczenie składane jest pod rygorem nieważności w formie elektronicznej lub w postaci elektronicznej opatrzonej podpisem zaufanym, lub podpisem osobistym.</w:t>
      </w:r>
    </w:p>
    <w:p w14:paraId="1C284846" w14:textId="77777777" w:rsidR="009A4FA4" w:rsidRDefault="00B922E2">
      <w:pPr>
        <w:numPr>
          <w:ilvl w:val="1"/>
          <w:numId w:val="23"/>
        </w:numPr>
        <w:rPr>
          <w:rFonts w:ascii="Arial" w:hAnsi="Arial" w:cs="Arial"/>
          <w:color w:val="000000" w:themeColor="text1"/>
          <w:sz w:val="23"/>
          <w:szCs w:val="23"/>
        </w:rPr>
      </w:pPr>
      <w:r>
        <w:rPr>
          <w:rFonts w:ascii="Arial" w:hAnsi="Arial" w:cs="Arial"/>
          <w:color w:val="000000" w:themeColor="text1"/>
          <w:sz w:val="23"/>
          <w:szCs w:val="23"/>
        </w:rPr>
        <w:t>Oświadczenie składają odrębnie:</w:t>
      </w:r>
    </w:p>
    <w:p w14:paraId="50696438" w14:textId="77777777" w:rsidR="009A4FA4" w:rsidRDefault="00B922E2">
      <w:pPr>
        <w:numPr>
          <w:ilvl w:val="2"/>
          <w:numId w:val="21"/>
        </w:numPr>
        <w:ind w:left="1560"/>
        <w:rPr>
          <w:rFonts w:ascii="Arial" w:hAnsi="Arial" w:cs="Arial"/>
          <w:color w:val="000000" w:themeColor="text1"/>
          <w:sz w:val="23"/>
          <w:szCs w:val="23"/>
        </w:rPr>
      </w:pPr>
      <w:r>
        <w:rPr>
          <w:rFonts w:ascii="Arial" w:hAnsi="Arial" w:cs="Arial"/>
          <w:color w:val="000000" w:themeColor="text1"/>
          <w:sz w:val="23"/>
          <w:szCs w:val="23"/>
        </w:rPr>
        <w:t>wykonawca/każdy spośród wykonawców wspólnie ubiegających się o udzielenie zamówienia. W takim przypadku oświadczenie potwierdza brak podstaw wykluczenia wykonawcy oraz spełnianie warunków udziału w postępowaniu w zakresie, w jakim każdy z wykonawców wykazuje spełnianie warunków udziału w postępowaniu;</w:t>
      </w:r>
    </w:p>
    <w:p w14:paraId="76369A6C" w14:textId="77777777" w:rsidR="009A4FA4" w:rsidRDefault="00B922E2">
      <w:pPr>
        <w:numPr>
          <w:ilvl w:val="2"/>
          <w:numId w:val="21"/>
        </w:numPr>
        <w:ind w:left="1560"/>
        <w:rPr>
          <w:rFonts w:ascii="Arial" w:hAnsi="Arial" w:cs="Arial"/>
          <w:color w:val="000000" w:themeColor="text1"/>
          <w:sz w:val="23"/>
          <w:szCs w:val="23"/>
        </w:rPr>
      </w:pPr>
      <w:r>
        <w:rPr>
          <w:rFonts w:ascii="Arial" w:hAnsi="Arial" w:cs="Arial"/>
          <w:color w:val="000000" w:themeColor="text1"/>
          <w:sz w:val="23"/>
          <w:szCs w:val="23"/>
        </w:rPr>
        <w:t>podmiot trzeci, na którego potencjał powołuje się wykonawca celem potwierdzenia spełnienia warunków udziału w postępowaniu. W takim przypadku oświadczenie potwierdza brak podstaw wykluczenia podmiotu oraz spełnianie warunków udziału w postępowaniu w zakresie, w jakim podmiot udostępnia swoje zasoby wykonawcy;</w:t>
      </w:r>
    </w:p>
    <w:p w14:paraId="27CF1886" w14:textId="77777777" w:rsidR="009A4FA4" w:rsidRDefault="00B922E2">
      <w:pPr>
        <w:numPr>
          <w:ilvl w:val="2"/>
          <w:numId w:val="21"/>
        </w:numPr>
        <w:ind w:left="1560"/>
        <w:rPr>
          <w:rFonts w:ascii="Arial" w:hAnsi="Arial" w:cs="Arial"/>
          <w:color w:val="000000" w:themeColor="text1"/>
          <w:sz w:val="23"/>
          <w:szCs w:val="23"/>
        </w:rPr>
      </w:pPr>
      <w:r>
        <w:rPr>
          <w:rFonts w:ascii="Arial" w:hAnsi="Arial" w:cs="Arial"/>
          <w:color w:val="000000" w:themeColor="text1"/>
          <w:sz w:val="23"/>
          <w:szCs w:val="23"/>
        </w:rPr>
        <w:t xml:space="preserve">podwykonawcy, na których zasobach wykonawca nie polega przy wykazywaniu spełnienia warunków udziału w postępowaniu. W takim przypadku oświadczenie potwierdza brak podstaw wykluczenia podwykonawcy (zamawiający nie weryfikuje podstawy wykluczenia w </w:t>
      </w:r>
      <w:r>
        <w:rPr>
          <w:rFonts w:ascii="Arial" w:hAnsi="Arial" w:cs="Arial"/>
          <w:color w:val="000000" w:themeColor="text1"/>
          <w:sz w:val="23"/>
          <w:szCs w:val="23"/>
        </w:rPr>
        <w:lastRenderedPageBreak/>
        <w:t>odniesieniu do podwykonawcy, w związku z powyższym nie ma zastosowania).</w:t>
      </w:r>
    </w:p>
    <w:p w14:paraId="4EEC86C0" w14:textId="77777777" w:rsidR="009A4FA4" w:rsidRDefault="00B922E2">
      <w:pPr>
        <w:numPr>
          <w:ilvl w:val="0"/>
          <w:numId w:val="23"/>
        </w:numPr>
        <w:shd w:val="clear" w:color="auto" w:fill="F2F2F2" w:themeFill="background1" w:themeFillShade="F2"/>
        <w:rPr>
          <w:rFonts w:ascii="Arial" w:hAnsi="Arial" w:cs="Arial"/>
          <w:sz w:val="23"/>
          <w:szCs w:val="23"/>
        </w:rPr>
      </w:pPr>
      <w:r>
        <w:rPr>
          <w:rFonts w:ascii="Arial" w:hAnsi="Arial" w:cs="Arial"/>
          <w:b/>
          <w:bCs/>
          <w:color w:val="C00000"/>
          <w:sz w:val="23"/>
          <w:szCs w:val="23"/>
        </w:rPr>
        <w:t>Samooczyszczenie</w:t>
      </w:r>
      <w:r>
        <w:rPr>
          <w:rFonts w:ascii="Arial" w:hAnsi="Arial" w:cs="Arial"/>
          <w:color w:val="C00000"/>
          <w:sz w:val="23"/>
          <w:szCs w:val="23"/>
        </w:rPr>
        <w:t xml:space="preserve">, o którym mowa w art. 110 ustawy </w:t>
      </w:r>
      <w:proofErr w:type="spellStart"/>
      <w:r>
        <w:rPr>
          <w:rFonts w:ascii="Arial" w:hAnsi="Arial" w:cs="Arial"/>
          <w:color w:val="C00000"/>
          <w:sz w:val="23"/>
          <w:szCs w:val="23"/>
        </w:rPr>
        <w:t>Pzp</w:t>
      </w:r>
      <w:proofErr w:type="spellEnd"/>
      <w:r>
        <w:rPr>
          <w:rFonts w:ascii="Arial" w:hAnsi="Arial" w:cs="Arial"/>
          <w:sz w:val="23"/>
          <w:szCs w:val="23"/>
        </w:rPr>
        <w:t xml:space="preserve"> – w okolicznościach określonych </w:t>
      </w:r>
      <w:r>
        <w:rPr>
          <w:rFonts w:ascii="Arial" w:hAnsi="Arial" w:cs="Arial"/>
          <w:i/>
          <w:iCs/>
          <w:sz w:val="23"/>
          <w:szCs w:val="23"/>
        </w:rPr>
        <w:t>w art</w:t>
      </w:r>
      <w:r>
        <w:rPr>
          <w:rFonts w:ascii="Arial" w:hAnsi="Arial" w:cs="Arial"/>
          <w:i/>
          <w:iCs/>
          <w:color w:val="C00000"/>
          <w:sz w:val="23"/>
          <w:szCs w:val="23"/>
        </w:rPr>
        <w:t>. 108 ust. 1 pkt 1, 2, 5</w:t>
      </w:r>
      <w:r>
        <w:rPr>
          <w:rFonts w:ascii="Arial" w:hAnsi="Arial" w:cs="Arial"/>
          <w:color w:val="C00000"/>
          <w:sz w:val="23"/>
          <w:szCs w:val="23"/>
        </w:rPr>
        <w:t xml:space="preserve">, </w:t>
      </w:r>
      <w:r>
        <w:rPr>
          <w:rFonts w:ascii="Arial" w:hAnsi="Arial" w:cs="Arial"/>
          <w:sz w:val="23"/>
          <w:szCs w:val="23"/>
        </w:rPr>
        <w:t>wykonawca nie podlega wykluczeniu, jeżeli udowodni zamawiającemu, że spełnił łącznie następujące przesłanki:</w:t>
      </w:r>
    </w:p>
    <w:p w14:paraId="62FA44D2" w14:textId="77777777" w:rsidR="009A4FA4" w:rsidRDefault="00B922E2">
      <w:pPr>
        <w:numPr>
          <w:ilvl w:val="0"/>
          <w:numId w:val="25"/>
        </w:numPr>
        <w:rPr>
          <w:rFonts w:ascii="Arial" w:hAnsi="Arial" w:cs="Arial"/>
          <w:sz w:val="23"/>
          <w:szCs w:val="23"/>
        </w:rPr>
      </w:pPr>
      <w:r>
        <w:rPr>
          <w:rFonts w:ascii="Arial" w:hAnsi="Arial" w:cs="Arial"/>
          <w:sz w:val="23"/>
          <w:szCs w:val="23"/>
        </w:rPr>
        <w:t>naprawił lub zobowiązał się do naprawienia szkody wyrządzonej przestępstwem, wykroczeniem lub swoim nieprawidłowym postępowaniem, w tym poprzez zadośćuczynienie pieniężne;</w:t>
      </w:r>
    </w:p>
    <w:p w14:paraId="362F1AA9" w14:textId="77777777" w:rsidR="009A4FA4" w:rsidRDefault="00B922E2">
      <w:pPr>
        <w:numPr>
          <w:ilvl w:val="0"/>
          <w:numId w:val="25"/>
        </w:numPr>
        <w:rPr>
          <w:rFonts w:ascii="Arial" w:hAnsi="Arial" w:cs="Arial"/>
          <w:sz w:val="23"/>
          <w:szCs w:val="23"/>
        </w:rPr>
      </w:pPr>
      <w:r>
        <w:rPr>
          <w:rFonts w:ascii="Arial" w:hAnsi="Arial" w:cs="Arial"/>
          <w:sz w:val="23"/>
          <w:szCs w:val="23"/>
        </w:rPr>
        <w:t>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14:paraId="481E8E3A" w14:textId="77777777" w:rsidR="009A4FA4" w:rsidRDefault="00B922E2">
      <w:pPr>
        <w:numPr>
          <w:ilvl w:val="0"/>
          <w:numId w:val="25"/>
        </w:numPr>
        <w:rPr>
          <w:rFonts w:ascii="Arial" w:hAnsi="Arial" w:cs="Arial"/>
          <w:sz w:val="23"/>
          <w:szCs w:val="23"/>
        </w:rPr>
      </w:pPr>
      <w:r>
        <w:rPr>
          <w:rFonts w:ascii="Arial" w:hAnsi="Arial" w:cs="Arial"/>
          <w:sz w:val="23"/>
          <w:szCs w:val="23"/>
        </w:rPr>
        <w:t>podjął konkretne środki techniczne, organizacyjne i kadrowe, odpowiednie dla zapobiegania dalszym przestępstwom, wykroczeniom lub nieprawidłowemu postępowaniu, w szczególności:</w:t>
      </w:r>
    </w:p>
    <w:p w14:paraId="57430FD3" w14:textId="77777777" w:rsidR="009A4FA4" w:rsidRDefault="00B922E2">
      <w:pPr>
        <w:numPr>
          <w:ilvl w:val="1"/>
          <w:numId w:val="25"/>
        </w:numPr>
        <w:rPr>
          <w:rFonts w:ascii="Arial" w:hAnsi="Arial" w:cs="Arial"/>
          <w:sz w:val="23"/>
          <w:szCs w:val="23"/>
        </w:rPr>
      </w:pPr>
      <w:r>
        <w:rPr>
          <w:rFonts w:ascii="Arial" w:hAnsi="Arial" w:cs="Arial"/>
          <w:sz w:val="23"/>
          <w:szCs w:val="23"/>
        </w:rPr>
        <w:t>zerwał wszelkie powiązania z osobami lub podmiotami odpowiedzialnymi za nieprawidłowe postępowanie wykonawcy,</w:t>
      </w:r>
    </w:p>
    <w:p w14:paraId="42C2F9CE" w14:textId="77777777" w:rsidR="009A4FA4" w:rsidRDefault="00B922E2">
      <w:pPr>
        <w:numPr>
          <w:ilvl w:val="1"/>
          <w:numId w:val="25"/>
        </w:numPr>
        <w:rPr>
          <w:rFonts w:ascii="Arial" w:hAnsi="Arial" w:cs="Arial"/>
          <w:sz w:val="23"/>
          <w:szCs w:val="23"/>
        </w:rPr>
      </w:pPr>
      <w:r>
        <w:rPr>
          <w:rFonts w:ascii="Arial" w:hAnsi="Arial" w:cs="Arial"/>
          <w:sz w:val="23"/>
          <w:szCs w:val="23"/>
        </w:rPr>
        <w:t>zreorganizował personel,</w:t>
      </w:r>
    </w:p>
    <w:p w14:paraId="4CF619BE" w14:textId="77777777" w:rsidR="009A4FA4" w:rsidRDefault="00B922E2">
      <w:pPr>
        <w:numPr>
          <w:ilvl w:val="1"/>
          <w:numId w:val="25"/>
        </w:numPr>
        <w:rPr>
          <w:rFonts w:ascii="Arial" w:hAnsi="Arial" w:cs="Arial"/>
          <w:sz w:val="23"/>
          <w:szCs w:val="23"/>
        </w:rPr>
      </w:pPr>
      <w:r>
        <w:rPr>
          <w:rFonts w:ascii="Arial" w:hAnsi="Arial" w:cs="Arial"/>
          <w:sz w:val="23"/>
          <w:szCs w:val="23"/>
        </w:rPr>
        <w:t>wdrożył system sprawozdawczości i kontroli,</w:t>
      </w:r>
    </w:p>
    <w:p w14:paraId="184679EC" w14:textId="77777777" w:rsidR="009A4FA4" w:rsidRDefault="00B922E2">
      <w:pPr>
        <w:numPr>
          <w:ilvl w:val="1"/>
          <w:numId w:val="25"/>
        </w:numPr>
        <w:rPr>
          <w:rFonts w:ascii="Arial" w:hAnsi="Arial" w:cs="Arial"/>
          <w:sz w:val="23"/>
          <w:szCs w:val="23"/>
        </w:rPr>
      </w:pPr>
      <w:r>
        <w:rPr>
          <w:rFonts w:ascii="Arial" w:hAnsi="Arial" w:cs="Arial"/>
          <w:sz w:val="23"/>
          <w:szCs w:val="23"/>
        </w:rPr>
        <w:t>utworzył struktury audytu wewnętrznego do monitorowania przestrzegania przepisów, wewnętrznych regulacji lub standardów,</w:t>
      </w:r>
    </w:p>
    <w:p w14:paraId="62C01BCA" w14:textId="77777777" w:rsidR="009A4FA4" w:rsidRDefault="00B922E2">
      <w:pPr>
        <w:numPr>
          <w:ilvl w:val="1"/>
          <w:numId w:val="25"/>
        </w:numPr>
        <w:rPr>
          <w:rFonts w:ascii="Arial" w:hAnsi="Arial" w:cs="Arial"/>
          <w:sz w:val="23"/>
          <w:szCs w:val="23"/>
        </w:rPr>
      </w:pPr>
      <w:r>
        <w:rPr>
          <w:rFonts w:ascii="Arial" w:hAnsi="Arial" w:cs="Arial"/>
          <w:sz w:val="23"/>
          <w:szCs w:val="23"/>
        </w:rPr>
        <w:t>wprowadził wewnętrzne regulacje dotyczące odpowiedzialności i odszkodowań za nieprzestrzeganie przepisów, wewnętrznych regulacji lub standardów.</w:t>
      </w:r>
    </w:p>
    <w:p w14:paraId="7EF6F20A" w14:textId="77777777" w:rsidR="009A4FA4" w:rsidRDefault="00B922E2">
      <w:pPr>
        <w:ind w:left="360"/>
        <w:rPr>
          <w:rFonts w:ascii="Arial" w:hAnsi="Arial" w:cs="Arial"/>
          <w:sz w:val="23"/>
          <w:szCs w:val="23"/>
        </w:rPr>
      </w:pPr>
      <w:r>
        <w:rPr>
          <w:rFonts w:ascii="Arial" w:hAnsi="Arial" w:cs="Arial"/>
          <w:sz w:val="23"/>
          <w:szCs w:val="23"/>
        </w:rPr>
        <w:t>Zamawiający ocenia, czy podjęte przez wykonawcę czynności są wystarczające do wykazania jego rzetelności, uwzględniając wagę i szczególne okoliczności czynu wykonawcy, a jeżeli uzna, że nie są wystarczające, wyklucza wykonawcę.</w:t>
      </w:r>
    </w:p>
    <w:p w14:paraId="62B06BC8" w14:textId="77777777" w:rsidR="009A4FA4" w:rsidRDefault="00B922E2">
      <w:pPr>
        <w:numPr>
          <w:ilvl w:val="0"/>
          <w:numId w:val="23"/>
        </w:numPr>
        <w:rPr>
          <w:rFonts w:ascii="Arial" w:hAnsi="Arial" w:cs="Arial"/>
          <w:sz w:val="23"/>
          <w:szCs w:val="23"/>
        </w:rPr>
      </w:pPr>
      <w:r>
        <w:rPr>
          <w:rFonts w:ascii="Arial" w:hAnsi="Arial" w:cs="Arial"/>
          <w:sz w:val="23"/>
          <w:szCs w:val="23"/>
        </w:rPr>
        <w:t xml:space="preserve">Do oferty wykonawca załącza </w:t>
      </w:r>
      <w:r>
        <w:rPr>
          <w:rFonts w:ascii="Arial" w:hAnsi="Arial" w:cs="Arial"/>
          <w:color w:val="000000" w:themeColor="text1"/>
          <w:sz w:val="23"/>
          <w:szCs w:val="23"/>
        </w:rPr>
        <w:t>również (</w:t>
      </w:r>
      <w:r>
        <w:rPr>
          <w:rFonts w:ascii="Arial" w:hAnsi="Arial" w:cs="Arial"/>
          <w:i/>
          <w:iCs/>
          <w:color w:val="000000" w:themeColor="text1"/>
          <w:sz w:val="23"/>
          <w:szCs w:val="23"/>
        </w:rPr>
        <w:t>jeśli dotyczy</w:t>
      </w:r>
      <w:r>
        <w:rPr>
          <w:rFonts w:ascii="Arial" w:hAnsi="Arial" w:cs="Arial"/>
          <w:color w:val="000000" w:themeColor="text1"/>
          <w:sz w:val="23"/>
          <w:szCs w:val="23"/>
        </w:rPr>
        <w:t>):</w:t>
      </w:r>
      <w:r>
        <w:rPr>
          <w:rFonts w:ascii="Arial" w:hAnsi="Arial" w:cs="Arial"/>
          <w:color w:val="FF0000"/>
          <w:sz w:val="23"/>
          <w:szCs w:val="23"/>
        </w:rPr>
        <w:t xml:space="preserve"> </w:t>
      </w:r>
    </w:p>
    <w:p w14:paraId="2523C521" w14:textId="77777777" w:rsidR="009A4FA4" w:rsidRDefault="00B922E2">
      <w:pPr>
        <w:numPr>
          <w:ilvl w:val="0"/>
          <w:numId w:val="26"/>
        </w:numPr>
        <w:shd w:val="clear" w:color="auto" w:fill="F2F2F2" w:themeFill="background1" w:themeFillShade="F2"/>
        <w:rPr>
          <w:rFonts w:ascii="Arial" w:hAnsi="Arial" w:cs="Arial"/>
          <w:b/>
          <w:bCs/>
          <w:color w:val="C00000"/>
          <w:sz w:val="23"/>
          <w:szCs w:val="23"/>
        </w:rPr>
      </w:pPr>
      <w:r>
        <w:rPr>
          <w:rFonts w:ascii="Arial" w:hAnsi="Arial" w:cs="Arial"/>
          <w:b/>
          <w:bCs/>
          <w:color w:val="C00000"/>
          <w:sz w:val="23"/>
          <w:szCs w:val="23"/>
        </w:rPr>
        <w:t xml:space="preserve">Pełnomocnictwo  </w:t>
      </w:r>
    </w:p>
    <w:p w14:paraId="684E44EC" w14:textId="77777777" w:rsidR="009A4FA4" w:rsidRDefault="00B922E2">
      <w:pPr>
        <w:numPr>
          <w:ilvl w:val="1"/>
          <w:numId w:val="26"/>
        </w:numPr>
        <w:rPr>
          <w:rFonts w:ascii="Arial" w:hAnsi="Arial" w:cs="Arial"/>
          <w:sz w:val="23"/>
          <w:szCs w:val="23"/>
        </w:rPr>
      </w:pPr>
      <w:r>
        <w:rPr>
          <w:rFonts w:ascii="Arial" w:hAnsi="Arial" w:cs="Arial"/>
          <w:sz w:val="23"/>
          <w:szCs w:val="23"/>
        </w:rPr>
        <w:t xml:space="preserve">Gdy umocowanie osoby składającej ofertę nie wynika z dokumentów rejestrowych, wykonawca, który składa ofertę za pośrednictwem pełnomocnika, powinien dołączyć do oferty dokument pełnomocnictwa obejmujący swym zakresem umocowanie do złożenia oferty lub do złożenia oferty i podpisania umowy. </w:t>
      </w:r>
    </w:p>
    <w:p w14:paraId="1DB70BF2" w14:textId="77777777" w:rsidR="009A4FA4" w:rsidRDefault="00B922E2">
      <w:pPr>
        <w:numPr>
          <w:ilvl w:val="1"/>
          <w:numId w:val="26"/>
        </w:numPr>
        <w:rPr>
          <w:rFonts w:ascii="Arial" w:hAnsi="Arial" w:cs="Arial"/>
          <w:sz w:val="23"/>
          <w:szCs w:val="23"/>
        </w:rPr>
      </w:pPr>
      <w:r>
        <w:rPr>
          <w:rFonts w:ascii="Arial" w:hAnsi="Arial" w:cs="Arial"/>
          <w:sz w:val="23"/>
          <w:szCs w:val="23"/>
        </w:rPr>
        <w:t xml:space="preserve">W przypadku wykonawców ubiegających się wspólnie o udzielenie zamówienia wykonawcy zobowiązani są do ustanowienia pełnomocnika. Dokument pełnomocnictwa, z treści którego będzie wynikało umocowanie do </w:t>
      </w:r>
      <w:r>
        <w:rPr>
          <w:rFonts w:ascii="Arial" w:hAnsi="Arial" w:cs="Arial"/>
          <w:sz w:val="23"/>
          <w:szCs w:val="23"/>
        </w:rPr>
        <w:lastRenderedPageBreak/>
        <w:t xml:space="preserve">reprezentowania w postępowaniu o udzielenie zamówienia tych wykonawców należy załączyć do oferty. </w:t>
      </w:r>
    </w:p>
    <w:p w14:paraId="12520035" w14:textId="77777777" w:rsidR="009A4FA4" w:rsidRDefault="00B922E2">
      <w:pPr>
        <w:numPr>
          <w:ilvl w:val="1"/>
          <w:numId w:val="26"/>
        </w:numPr>
        <w:rPr>
          <w:rFonts w:ascii="Arial" w:hAnsi="Arial" w:cs="Arial"/>
          <w:sz w:val="23"/>
          <w:szCs w:val="23"/>
        </w:rPr>
      </w:pPr>
      <w:r>
        <w:rPr>
          <w:rFonts w:ascii="Arial" w:hAnsi="Arial" w:cs="Arial"/>
          <w:sz w:val="23"/>
          <w:szCs w:val="23"/>
        </w:rPr>
        <w:t>Pełnomocnictwo powinno być załączone do oferty i powinno zawierać w szczególności wskazanie:</w:t>
      </w:r>
    </w:p>
    <w:p w14:paraId="6EDEBB0E" w14:textId="77777777" w:rsidR="009A4FA4" w:rsidRDefault="00B922E2">
      <w:pPr>
        <w:numPr>
          <w:ilvl w:val="2"/>
          <w:numId w:val="26"/>
        </w:numPr>
        <w:rPr>
          <w:rFonts w:ascii="Arial" w:hAnsi="Arial" w:cs="Arial"/>
          <w:sz w:val="23"/>
          <w:szCs w:val="23"/>
        </w:rPr>
      </w:pPr>
      <w:r>
        <w:rPr>
          <w:rFonts w:ascii="Arial" w:hAnsi="Arial" w:cs="Arial"/>
          <w:sz w:val="23"/>
          <w:szCs w:val="23"/>
        </w:rPr>
        <w:t>postępowania o zamówienie publiczne, którego dotyczy,</w:t>
      </w:r>
    </w:p>
    <w:p w14:paraId="71BB0510" w14:textId="77777777" w:rsidR="009A4FA4" w:rsidRDefault="00B922E2">
      <w:pPr>
        <w:numPr>
          <w:ilvl w:val="2"/>
          <w:numId w:val="26"/>
        </w:numPr>
        <w:rPr>
          <w:rFonts w:ascii="Arial" w:hAnsi="Arial" w:cs="Arial"/>
          <w:sz w:val="23"/>
          <w:szCs w:val="23"/>
        </w:rPr>
      </w:pPr>
      <w:r>
        <w:rPr>
          <w:rFonts w:ascii="Arial" w:hAnsi="Arial" w:cs="Arial"/>
          <w:sz w:val="23"/>
          <w:szCs w:val="23"/>
        </w:rPr>
        <w:t>wszystkich wykonawców ubiegających się wspólnie o udzielenie zamówienia wymienionych z nazwy z określeniem adresu siedziby,</w:t>
      </w:r>
    </w:p>
    <w:p w14:paraId="2EBE361E" w14:textId="77777777" w:rsidR="009A4FA4" w:rsidRDefault="00B922E2">
      <w:pPr>
        <w:numPr>
          <w:ilvl w:val="2"/>
          <w:numId w:val="26"/>
        </w:numPr>
        <w:rPr>
          <w:rFonts w:ascii="Arial" w:hAnsi="Arial" w:cs="Arial"/>
          <w:sz w:val="23"/>
          <w:szCs w:val="23"/>
        </w:rPr>
      </w:pPr>
      <w:r>
        <w:rPr>
          <w:rFonts w:ascii="Arial" w:hAnsi="Arial" w:cs="Arial"/>
          <w:sz w:val="23"/>
          <w:szCs w:val="23"/>
        </w:rPr>
        <w:t>ustanowionego pełnomocnika oraz zakresu jego umocowania.</w:t>
      </w:r>
    </w:p>
    <w:p w14:paraId="522EE7C0" w14:textId="77777777" w:rsidR="009A4FA4" w:rsidRDefault="00B922E2">
      <w:pPr>
        <w:numPr>
          <w:ilvl w:val="1"/>
          <w:numId w:val="27"/>
        </w:numPr>
        <w:rPr>
          <w:rFonts w:ascii="Arial" w:hAnsi="Arial" w:cs="Arial"/>
          <w:sz w:val="23"/>
          <w:szCs w:val="23"/>
        </w:rPr>
      </w:pPr>
      <w:r>
        <w:rPr>
          <w:rFonts w:ascii="Arial" w:hAnsi="Arial" w:cs="Arial"/>
          <w:sz w:val="23"/>
          <w:szCs w:val="23"/>
        </w:rPr>
        <w:t>Wymagana forma:</w:t>
      </w:r>
    </w:p>
    <w:p w14:paraId="6C7D9C32" w14:textId="77777777" w:rsidR="009A4FA4" w:rsidRDefault="00B922E2">
      <w:pPr>
        <w:numPr>
          <w:ilvl w:val="2"/>
          <w:numId w:val="27"/>
        </w:numPr>
        <w:rPr>
          <w:rFonts w:ascii="Arial" w:hAnsi="Arial" w:cs="Arial"/>
          <w:sz w:val="23"/>
          <w:szCs w:val="23"/>
        </w:rPr>
      </w:pPr>
      <w:r>
        <w:rPr>
          <w:rFonts w:ascii="Arial" w:hAnsi="Arial" w:cs="Arial"/>
          <w:sz w:val="23"/>
          <w:szCs w:val="23"/>
        </w:rPr>
        <w:t xml:space="preserve">Pełnomocnictwo powinno zostać złożone w formie elektronicznej lub w postaci elektronicznej opatrzonej podpisem zaufanym, lub podpisem osobistym. </w:t>
      </w:r>
    </w:p>
    <w:p w14:paraId="29DE1623" w14:textId="77777777" w:rsidR="009A4FA4" w:rsidRDefault="00B922E2">
      <w:pPr>
        <w:numPr>
          <w:ilvl w:val="2"/>
          <w:numId w:val="27"/>
        </w:numPr>
        <w:rPr>
          <w:rFonts w:ascii="Arial" w:hAnsi="Arial" w:cs="Arial"/>
          <w:sz w:val="23"/>
          <w:szCs w:val="23"/>
        </w:rPr>
      </w:pPr>
      <w:r>
        <w:rPr>
          <w:rFonts w:ascii="Arial" w:hAnsi="Arial" w:cs="Arial"/>
          <w:sz w:val="23"/>
          <w:szCs w:val="23"/>
        </w:rPr>
        <w:t>Dopuszcza się również przedłożenie elektronicznej kopii dokumentu poświadczonej za zgodność z oryginałem przez notariusza, tj. podpisanej kwalifikowanym podpisem elektronicznym osoby posiadającej uprawnienia notariusza.</w:t>
      </w:r>
    </w:p>
    <w:p w14:paraId="48040CD0" w14:textId="77777777" w:rsidR="009A4FA4" w:rsidRDefault="00B922E2">
      <w:pPr>
        <w:numPr>
          <w:ilvl w:val="0"/>
          <w:numId w:val="26"/>
        </w:numPr>
        <w:shd w:val="clear" w:color="auto" w:fill="F2F2F2" w:themeFill="background1" w:themeFillShade="F2"/>
        <w:rPr>
          <w:rFonts w:ascii="Arial" w:hAnsi="Arial" w:cs="Arial"/>
          <w:b/>
          <w:bCs/>
          <w:color w:val="C00000"/>
          <w:sz w:val="23"/>
          <w:szCs w:val="23"/>
        </w:rPr>
      </w:pPr>
      <w:r>
        <w:rPr>
          <w:rFonts w:ascii="Arial" w:hAnsi="Arial" w:cs="Arial"/>
          <w:b/>
          <w:bCs/>
          <w:color w:val="C00000"/>
          <w:sz w:val="23"/>
          <w:szCs w:val="23"/>
        </w:rPr>
        <w:t xml:space="preserve">Oświadczenie wykonawców wspólnie ubiegających się o udzielenie zamówienia </w:t>
      </w:r>
      <w:r>
        <w:rPr>
          <w:rFonts w:ascii="Arial" w:hAnsi="Arial" w:cs="Arial"/>
          <w:color w:val="C00000"/>
          <w:sz w:val="23"/>
          <w:szCs w:val="23"/>
        </w:rPr>
        <w:t>(</w:t>
      </w:r>
      <w:r>
        <w:rPr>
          <w:rFonts w:ascii="Arial" w:hAnsi="Arial" w:cs="Arial"/>
          <w:b/>
          <w:bCs/>
          <w:color w:val="C00000"/>
          <w:sz w:val="23"/>
          <w:szCs w:val="23"/>
        </w:rPr>
        <w:t xml:space="preserve">załącznik nr 3 do </w:t>
      </w:r>
      <w:proofErr w:type="spellStart"/>
      <w:r>
        <w:rPr>
          <w:rFonts w:ascii="Arial" w:hAnsi="Arial" w:cs="Arial"/>
          <w:b/>
          <w:bCs/>
          <w:color w:val="C00000"/>
          <w:sz w:val="23"/>
          <w:szCs w:val="23"/>
        </w:rPr>
        <w:t>SWZ</w:t>
      </w:r>
      <w:proofErr w:type="spellEnd"/>
      <w:r>
        <w:rPr>
          <w:rFonts w:ascii="Arial" w:hAnsi="Arial" w:cs="Arial"/>
          <w:color w:val="C00000"/>
          <w:sz w:val="23"/>
          <w:szCs w:val="23"/>
        </w:rPr>
        <w:t>)</w:t>
      </w:r>
    </w:p>
    <w:p w14:paraId="5E6C6812" w14:textId="77777777" w:rsidR="009A4FA4" w:rsidRDefault="00B922E2">
      <w:pPr>
        <w:numPr>
          <w:ilvl w:val="1"/>
          <w:numId w:val="27"/>
        </w:numPr>
        <w:rPr>
          <w:rFonts w:ascii="Arial" w:hAnsi="Arial" w:cs="Arial"/>
          <w:sz w:val="23"/>
          <w:szCs w:val="23"/>
        </w:rPr>
      </w:pPr>
      <w:r>
        <w:rPr>
          <w:rFonts w:ascii="Arial" w:hAnsi="Arial" w:cs="Arial"/>
          <w:sz w:val="23"/>
          <w:szCs w:val="23"/>
        </w:rPr>
        <w:t>Wykonawcy wspólnie ubiegający się o udzielenie zamówienia, spośród których tylko jeden spełnia warunek dotyczący uprawnień, są zobowiązani dołączyć do oferty oświadczenie, z którego wynika, które roboty budowlane, dostawy lub usługi wykonają poszczególni wykonawcy.</w:t>
      </w:r>
    </w:p>
    <w:p w14:paraId="7FE15294" w14:textId="77777777" w:rsidR="009A4FA4" w:rsidRDefault="00B922E2">
      <w:pPr>
        <w:numPr>
          <w:ilvl w:val="1"/>
          <w:numId w:val="27"/>
        </w:numPr>
        <w:rPr>
          <w:rFonts w:ascii="Arial" w:hAnsi="Arial" w:cs="Arial"/>
          <w:sz w:val="23"/>
          <w:szCs w:val="23"/>
        </w:rPr>
      </w:pPr>
      <w:r>
        <w:rPr>
          <w:rFonts w:ascii="Arial" w:hAnsi="Arial" w:cs="Arial"/>
          <w:sz w:val="23"/>
          <w:szCs w:val="23"/>
          <w:u w:val="single"/>
        </w:rPr>
        <w:t>Wykonawcy wspólnie ubiegający się o udzielenie zamówienia mogą polegać na zdolnościach tych z wykonawców, którzy wykonają roboty budowlane lub usługi, do realizacji których te zdolności są wymagane</w:t>
      </w:r>
      <w:r>
        <w:rPr>
          <w:rFonts w:ascii="Arial" w:hAnsi="Arial" w:cs="Arial"/>
          <w:sz w:val="23"/>
          <w:szCs w:val="23"/>
        </w:rPr>
        <w:t>. W takiej sytuacji wykonawcy są zobowiązani dołączyć do oferty oświadczenie, z którego wynika, które roboty budowlane, dostawy lub usługi wykonają poszczególni wykonawcy.</w:t>
      </w:r>
    </w:p>
    <w:p w14:paraId="0229E205" w14:textId="77777777" w:rsidR="009A4FA4" w:rsidRDefault="00B922E2">
      <w:pPr>
        <w:numPr>
          <w:ilvl w:val="1"/>
          <w:numId w:val="27"/>
        </w:numPr>
        <w:rPr>
          <w:rFonts w:ascii="Arial" w:hAnsi="Arial" w:cs="Arial"/>
          <w:sz w:val="23"/>
          <w:szCs w:val="23"/>
        </w:rPr>
      </w:pPr>
      <w:r>
        <w:rPr>
          <w:rFonts w:ascii="Arial" w:hAnsi="Arial" w:cs="Arial"/>
          <w:sz w:val="23"/>
          <w:szCs w:val="23"/>
        </w:rPr>
        <w:t>Wymagana forma:</w:t>
      </w:r>
    </w:p>
    <w:p w14:paraId="1BD07CCF" w14:textId="77777777" w:rsidR="009A4FA4" w:rsidRDefault="00B922E2">
      <w:pPr>
        <w:numPr>
          <w:ilvl w:val="2"/>
          <w:numId w:val="27"/>
        </w:numPr>
        <w:rPr>
          <w:rFonts w:ascii="Arial" w:hAnsi="Arial" w:cs="Arial"/>
          <w:sz w:val="23"/>
          <w:szCs w:val="23"/>
        </w:rPr>
      </w:pPr>
      <w:r>
        <w:rPr>
          <w:rFonts w:ascii="Arial" w:hAnsi="Arial" w:cs="Arial"/>
          <w:sz w:val="23"/>
          <w:szCs w:val="23"/>
        </w:rPr>
        <w:t>Wykonawcy składają oświadczenia w formie elektronicznej lub w postaci elektronicznej opatrzonej podpisem zaufanym, lub podpisem osobistym osoby upoważnionej do reprezentowania wykonawców zgodnie z formą reprezentacji określoną w dokumencie rejestrowym właściwym dla formy organizacyjnej lub innym dokumencie.</w:t>
      </w:r>
    </w:p>
    <w:p w14:paraId="2850E460" w14:textId="77777777" w:rsidR="009A4FA4" w:rsidRDefault="00B922E2">
      <w:pPr>
        <w:numPr>
          <w:ilvl w:val="0"/>
          <w:numId w:val="26"/>
        </w:numPr>
        <w:shd w:val="clear" w:color="auto" w:fill="F2F2F2" w:themeFill="background1" w:themeFillShade="F2"/>
        <w:rPr>
          <w:rFonts w:ascii="Arial" w:hAnsi="Arial" w:cs="Arial"/>
          <w:b/>
          <w:bCs/>
          <w:color w:val="C00000"/>
          <w:sz w:val="23"/>
          <w:szCs w:val="23"/>
        </w:rPr>
      </w:pPr>
      <w:r>
        <w:rPr>
          <w:rFonts w:ascii="Arial" w:hAnsi="Arial" w:cs="Arial"/>
          <w:b/>
          <w:bCs/>
          <w:color w:val="C00000"/>
          <w:sz w:val="23"/>
          <w:szCs w:val="23"/>
        </w:rPr>
        <w:t xml:space="preserve">Przedmiotowe środki dowodowe wskazane w rozdziale II podrozdziale 5 </w:t>
      </w:r>
      <w:proofErr w:type="spellStart"/>
      <w:r>
        <w:rPr>
          <w:rFonts w:ascii="Arial" w:hAnsi="Arial" w:cs="Arial"/>
          <w:b/>
          <w:bCs/>
          <w:color w:val="C00000"/>
          <w:sz w:val="23"/>
          <w:szCs w:val="23"/>
        </w:rPr>
        <w:t>SWZ</w:t>
      </w:r>
      <w:proofErr w:type="spellEnd"/>
      <w:r>
        <w:rPr>
          <w:rFonts w:ascii="Arial" w:hAnsi="Arial" w:cs="Arial"/>
          <w:b/>
          <w:bCs/>
          <w:color w:val="C00000"/>
          <w:sz w:val="23"/>
          <w:szCs w:val="23"/>
        </w:rPr>
        <w:t>:</w:t>
      </w:r>
    </w:p>
    <w:p w14:paraId="4255F2D1" w14:textId="77777777" w:rsidR="009A4FA4" w:rsidRDefault="00B922E2">
      <w:pPr>
        <w:numPr>
          <w:ilvl w:val="1"/>
          <w:numId w:val="28"/>
        </w:numPr>
        <w:rPr>
          <w:rFonts w:ascii="Arial" w:hAnsi="Arial" w:cs="Arial"/>
          <w:sz w:val="23"/>
          <w:szCs w:val="23"/>
        </w:rPr>
      </w:pPr>
      <w:r>
        <w:rPr>
          <w:rFonts w:ascii="Arial" w:hAnsi="Arial" w:cs="Arial"/>
          <w:sz w:val="23"/>
          <w:szCs w:val="23"/>
        </w:rPr>
        <w:t>Wymagana forma:</w:t>
      </w:r>
    </w:p>
    <w:p w14:paraId="765121C0" w14:textId="77777777" w:rsidR="009A4FA4" w:rsidRDefault="00B922E2">
      <w:pPr>
        <w:pStyle w:val="Akapitzlist"/>
        <w:numPr>
          <w:ilvl w:val="2"/>
          <w:numId w:val="28"/>
        </w:numPr>
        <w:rPr>
          <w:rFonts w:ascii="Arial" w:hAnsi="Arial" w:cs="Arial"/>
          <w:sz w:val="23"/>
          <w:szCs w:val="23"/>
        </w:rPr>
      </w:pPr>
      <w:r>
        <w:rPr>
          <w:rFonts w:ascii="Arial" w:hAnsi="Arial" w:cs="Arial"/>
          <w:sz w:val="23"/>
          <w:szCs w:val="23"/>
        </w:rPr>
        <w:lastRenderedPageBreak/>
        <w:t>Wykonawcy składają przedmiotowe środki dowodowe zgodnie z ROZPORZĄDZENIEM PREZESA RADY MINISTRÓW z dnia 30 grudnia 2020 r. w sprawie sposobu sporządzania i przekazywania informacji oraz wymagań technicznych dla dokumentów elektronicznych oraz środków komunikacji elektronicznej w postępowaniu o udzielenie zamówienia publicznego lub konkursie.</w:t>
      </w:r>
    </w:p>
    <w:p w14:paraId="2188BD2F" w14:textId="18CA23A4" w:rsidR="009A4FA4" w:rsidRDefault="00B922E2">
      <w:pPr>
        <w:numPr>
          <w:ilvl w:val="0"/>
          <w:numId w:val="32"/>
        </w:numPr>
        <w:shd w:val="clear" w:color="auto" w:fill="F2F2F2" w:themeFill="background1" w:themeFillShade="F2"/>
        <w:rPr>
          <w:rFonts w:ascii="Arial" w:hAnsi="Arial" w:cs="Arial"/>
          <w:color w:val="C00000"/>
          <w:sz w:val="23"/>
          <w:szCs w:val="23"/>
        </w:rPr>
      </w:pPr>
      <w:r>
        <w:rPr>
          <w:rFonts w:ascii="Arial" w:hAnsi="Arial" w:cs="Arial"/>
          <w:b/>
          <w:bCs/>
          <w:color w:val="C00000"/>
          <w:sz w:val="23"/>
          <w:szCs w:val="23"/>
        </w:rPr>
        <w:t>Wykaz rozwiązań równoważnych</w:t>
      </w:r>
      <w:r w:rsidR="003821EA">
        <w:rPr>
          <w:rFonts w:ascii="Arial" w:hAnsi="Arial" w:cs="Arial"/>
          <w:b/>
          <w:bCs/>
          <w:color w:val="C00000"/>
          <w:sz w:val="23"/>
          <w:szCs w:val="23"/>
        </w:rPr>
        <w:t>:</w:t>
      </w:r>
    </w:p>
    <w:p w14:paraId="3FA5E621" w14:textId="476C6A77" w:rsidR="005A7F25" w:rsidRPr="005A7F25" w:rsidRDefault="00B922E2" w:rsidP="005A7F25">
      <w:pPr>
        <w:numPr>
          <w:ilvl w:val="1"/>
          <w:numId w:val="30"/>
        </w:numPr>
        <w:rPr>
          <w:rFonts w:ascii="Arial" w:hAnsi="Arial" w:cs="Arial"/>
          <w:sz w:val="23"/>
          <w:szCs w:val="23"/>
        </w:rPr>
      </w:pPr>
      <w:r w:rsidRPr="005A7F25">
        <w:rPr>
          <w:rFonts w:ascii="Arial" w:hAnsi="Arial" w:cs="Arial"/>
          <w:sz w:val="23"/>
          <w:szCs w:val="23"/>
        </w:rPr>
        <w:t>wykonawca, który powołuje się na rozwiązania równoważne, jest zobowiązany wykazać, że oferowane przez niego rozwiązanie spełnia wymagania określone przez zamawiającego</w:t>
      </w:r>
      <w:r w:rsidR="005A7F25" w:rsidRPr="005A7F25">
        <w:rPr>
          <w:rFonts w:ascii="Arial" w:hAnsi="Arial" w:cs="Arial"/>
          <w:sz w:val="23"/>
          <w:szCs w:val="23"/>
        </w:rPr>
        <w:t xml:space="preserve"> (roboty budowlane, dostawy lub usługi spełniają wymagania, cechy lub kryteria określone w opisie przedmiotu zamówienia lub kryteriów oceny ofert, lub</w:t>
      </w:r>
      <w:r w:rsidR="005A7F25">
        <w:rPr>
          <w:rFonts w:ascii="Arial" w:hAnsi="Arial" w:cs="Arial"/>
          <w:sz w:val="23"/>
          <w:szCs w:val="23"/>
        </w:rPr>
        <w:t xml:space="preserve"> </w:t>
      </w:r>
      <w:r w:rsidR="005A7F25" w:rsidRPr="005A7F25">
        <w:rPr>
          <w:rFonts w:ascii="Arial" w:hAnsi="Arial" w:cs="Arial"/>
          <w:sz w:val="23"/>
          <w:szCs w:val="23"/>
        </w:rPr>
        <w:t>wymagania związane z realizacją zamówienia)</w:t>
      </w:r>
      <w:r w:rsidRPr="005A7F25">
        <w:rPr>
          <w:rFonts w:ascii="Arial" w:hAnsi="Arial" w:cs="Arial"/>
          <w:sz w:val="23"/>
          <w:szCs w:val="23"/>
        </w:rPr>
        <w:t xml:space="preserve">. </w:t>
      </w:r>
    </w:p>
    <w:p w14:paraId="2F07A89D" w14:textId="77777777" w:rsidR="009A4FA4" w:rsidRDefault="00B922E2">
      <w:pPr>
        <w:numPr>
          <w:ilvl w:val="1"/>
          <w:numId w:val="30"/>
        </w:numPr>
        <w:rPr>
          <w:rFonts w:ascii="Arial" w:hAnsi="Arial" w:cs="Arial"/>
          <w:sz w:val="23"/>
          <w:szCs w:val="23"/>
        </w:rPr>
      </w:pPr>
      <w:r>
        <w:rPr>
          <w:rFonts w:ascii="Arial" w:hAnsi="Arial" w:cs="Arial"/>
          <w:sz w:val="23"/>
          <w:szCs w:val="23"/>
        </w:rPr>
        <w:t>Wymagana forma:</w:t>
      </w:r>
    </w:p>
    <w:p w14:paraId="53DC5E88" w14:textId="77777777" w:rsidR="009A4FA4" w:rsidRDefault="00B922E2">
      <w:pPr>
        <w:pStyle w:val="Akapitzlist"/>
        <w:numPr>
          <w:ilvl w:val="2"/>
          <w:numId w:val="33"/>
        </w:numPr>
        <w:rPr>
          <w:rFonts w:ascii="Arial" w:hAnsi="Arial" w:cs="Arial"/>
          <w:sz w:val="23"/>
          <w:szCs w:val="23"/>
        </w:rPr>
      </w:pPr>
      <w:r>
        <w:rPr>
          <w:rFonts w:ascii="Arial" w:hAnsi="Arial" w:cs="Arial"/>
          <w:sz w:val="23"/>
          <w:szCs w:val="23"/>
        </w:rPr>
        <w:t>Wykonawcy składają przedmiotowe środki dowodowe zgodnie z ROZPORZĄDZENIEM PREZESA RADY MINISTRÓW z dnia 30 grudnia 2020 r. w sprawie sposobu sporządzania i przekazywania informacji oraz wymagań technicznych dla dokumentów elektronicznych oraz środków komunikacji elektronicznej w postępowaniu o udzielenie zamówienia publicznego lub konkursie.</w:t>
      </w:r>
    </w:p>
    <w:p w14:paraId="48237CE5" w14:textId="77777777" w:rsidR="009A4FA4" w:rsidRDefault="00B922E2">
      <w:pPr>
        <w:numPr>
          <w:ilvl w:val="0"/>
          <w:numId w:val="29"/>
        </w:numPr>
        <w:shd w:val="clear" w:color="auto" w:fill="F2F2F2" w:themeFill="background1" w:themeFillShade="F2"/>
        <w:rPr>
          <w:rFonts w:ascii="Arial" w:hAnsi="Arial" w:cs="Arial"/>
          <w:color w:val="C00000"/>
          <w:sz w:val="23"/>
          <w:szCs w:val="23"/>
        </w:rPr>
      </w:pPr>
      <w:r>
        <w:rPr>
          <w:rFonts w:ascii="Arial" w:hAnsi="Arial" w:cs="Arial"/>
          <w:b/>
          <w:bCs/>
          <w:color w:val="C00000"/>
          <w:sz w:val="23"/>
          <w:szCs w:val="23"/>
        </w:rPr>
        <w:t xml:space="preserve">Zobowiązanie podmiotu trzeciego </w:t>
      </w:r>
      <w:r>
        <w:rPr>
          <w:rFonts w:ascii="Arial" w:hAnsi="Arial" w:cs="Arial"/>
          <w:color w:val="C00000"/>
          <w:sz w:val="23"/>
          <w:szCs w:val="23"/>
        </w:rPr>
        <w:t>(</w:t>
      </w:r>
      <w:r>
        <w:rPr>
          <w:rFonts w:ascii="Arial" w:hAnsi="Arial" w:cs="Arial"/>
          <w:b/>
          <w:bCs/>
          <w:color w:val="C00000"/>
          <w:sz w:val="23"/>
          <w:szCs w:val="23"/>
        </w:rPr>
        <w:t xml:space="preserve">załącznik nr 4 do </w:t>
      </w:r>
      <w:proofErr w:type="spellStart"/>
      <w:r>
        <w:rPr>
          <w:rFonts w:ascii="Arial" w:hAnsi="Arial" w:cs="Arial"/>
          <w:b/>
          <w:bCs/>
          <w:color w:val="C00000"/>
          <w:sz w:val="23"/>
          <w:szCs w:val="23"/>
        </w:rPr>
        <w:t>SWZ</w:t>
      </w:r>
      <w:proofErr w:type="spellEnd"/>
      <w:r>
        <w:rPr>
          <w:rFonts w:ascii="Arial" w:hAnsi="Arial" w:cs="Arial"/>
          <w:color w:val="C00000"/>
          <w:sz w:val="23"/>
          <w:szCs w:val="23"/>
        </w:rPr>
        <w:t>)</w:t>
      </w:r>
    </w:p>
    <w:p w14:paraId="147B2FD7" w14:textId="77777777" w:rsidR="009A4FA4" w:rsidRDefault="00B922E2">
      <w:pPr>
        <w:numPr>
          <w:ilvl w:val="1"/>
          <w:numId w:val="28"/>
        </w:numPr>
        <w:rPr>
          <w:rFonts w:ascii="Arial" w:hAnsi="Arial" w:cs="Arial"/>
          <w:sz w:val="23"/>
          <w:szCs w:val="23"/>
        </w:rPr>
      </w:pPr>
      <w:r>
        <w:rPr>
          <w:rFonts w:ascii="Arial" w:hAnsi="Arial" w:cs="Arial"/>
          <w:sz w:val="23"/>
          <w:szCs w:val="23"/>
        </w:rPr>
        <w:t>Zobowiązanie podmiotu udostępniającego zasoby lub inny podmiotowy środek dowodowy potwierdza, że stosunek łączący wykonawcę z podmiotami udostępniającymi zasoby gwarantuje rzeczywisty dostęp do tych zasobów oraz określa w szczególności:</w:t>
      </w:r>
    </w:p>
    <w:p w14:paraId="54E70BFE" w14:textId="77777777" w:rsidR="009A4FA4" w:rsidRDefault="00B922E2">
      <w:pPr>
        <w:numPr>
          <w:ilvl w:val="2"/>
          <w:numId w:val="28"/>
        </w:numPr>
        <w:rPr>
          <w:rFonts w:ascii="Arial" w:hAnsi="Arial" w:cs="Arial"/>
          <w:sz w:val="23"/>
          <w:szCs w:val="23"/>
        </w:rPr>
      </w:pPr>
      <w:r>
        <w:rPr>
          <w:rFonts w:ascii="Arial" w:hAnsi="Arial" w:cs="Arial"/>
          <w:sz w:val="23"/>
          <w:szCs w:val="23"/>
        </w:rPr>
        <w:t>zakres dostępnych wykonawcy zasobów podmiotu udostępniającego zasoby;</w:t>
      </w:r>
    </w:p>
    <w:p w14:paraId="3EC3F4A7" w14:textId="77777777" w:rsidR="009A4FA4" w:rsidRDefault="00B922E2">
      <w:pPr>
        <w:numPr>
          <w:ilvl w:val="2"/>
          <w:numId w:val="28"/>
        </w:numPr>
        <w:rPr>
          <w:rFonts w:ascii="Arial" w:hAnsi="Arial" w:cs="Arial"/>
          <w:sz w:val="23"/>
          <w:szCs w:val="23"/>
        </w:rPr>
      </w:pPr>
      <w:r>
        <w:rPr>
          <w:rFonts w:ascii="Arial" w:hAnsi="Arial" w:cs="Arial"/>
          <w:sz w:val="23"/>
          <w:szCs w:val="23"/>
        </w:rPr>
        <w:t>sposób i okres udostępnienia wykonawcy i wykorzystania przez niego zasobów podmiotu udostępniającego te zasoby przy wykonywaniu zamówienia;</w:t>
      </w:r>
    </w:p>
    <w:p w14:paraId="7E8D7B4A" w14:textId="77777777" w:rsidR="009A4FA4" w:rsidRDefault="00B922E2">
      <w:pPr>
        <w:numPr>
          <w:ilvl w:val="2"/>
          <w:numId w:val="28"/>
        </w:numPr>
        <w:rPr>
          <w:rFonts w:ascii="Arial" w:hAnsi="Arial" w:cs="Arial"/>
          <w:sz w:val="23"/>
          <w:szCs w:val="23"/>
        </w:rPr>
      </w:pPr>
      <w:r>
        <w:rPr>
          <w:rFonts w:ascii="Arial" w:hAnsi="Arial" w:cs="Arial"/>
          <w:sz w:val="23"/>
          <w:szCs w:val="23"/>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14BFB0CF" w14:textId="77777777" w:rsidR="009A4FA4" w:rsidRDefault="00B922E2">
      <w:pPr>
        <w:numPr>
          <w:ilvl w:val="1"/>
          <w:numId w:val="30"/>
        </w:numPr>
        <w:rPr>
          <w:rFonts w:ascii="Arial" w:hAnsi="Arial" w:cs="Arial"/>
          <w:sz w:val="23"/>
          <w:szCs w:val="23"/>
        </w:rPr>
      </w:pPr>
      <w:r>
        <w:rPr>
          <w:rFonts w:ascii="Arial" w:hAnsi="Arial" w:cs="Arial"/>
          <w:sz w:val="23"/>
          <w:szCs w:val="23"/>
        </w:rPr>
        <w:t>Wymagana forma:</w:t>
      </w:r>
    </w:p>
    <w:p w14:paraId="18EEB078" w14:textId="77777777" w:rsidR="009A4FA4" w:rsidRDefault="00B922E2">
      <w:pPr>
        <w:numPr>
          <w:ilvl w:val="2"/>
          <w:numId w:val="30"/>
        </w:numPr>
        <w:rPr>
          <w:rFonts w:ascii="Arial" w:hAnsi="Arial" w:cs="Arial"/>
          <w:sz w:val="23"/>
          <w:szCs w:val="23"/>
        </w:rPr>
      </w:pPr>
      <w:r>
        <w:rPr>
          <w:rFonts w:ascii="Arial" w:hAnsi="Arial" w:cs="Arial"/>
          <w:sz w:val="23"/>
          <w:szCs w:val="23"/>
        </w:rPr>
        <w:t xml:space="preserve">Zobowiązanie musi być złożone w formie elektronicznej lub w postaci elektronicznej opatrzonej podpisem zaufanym, lub podpisem osobistym osoby upoważnionej do reprezentowania wykonawców </w:t>
      </w:r>
      <w:r>
        <w:rPr>
          <w:rFonts w:ascii="Arial" w:hAnsi="Arial" w:cs="Arial"/>
          <w:sz w:val="23"/>
          <w:szCs w:val="23"/>
        </w:rPr>
        <w:lastRenderedPageBreak/>
        <w:t>zgodnie z formą reprezentacji określoną w dokumencie rejestrowym właściwym dla formy organizacyjnej lub innym dokumencie.</w:t>
      </w:r>
    </w:p>
    <w:p w14:paraId="17F4B913" w14:textId="201382F2" w:rsidR="009A4FA4" w:rsidRDefault="00B922E2">
      <w:pPr>
        <w:numPr>
          <w:ilvl w:val="0"/>
          <w:numId w:val="31"/>
        </w:numPr>
        <w:shd w:val="clear" w:color="auto" w:fill="F2F2F2" w:themeFill="background1" w:themeFillShade="F2"/>
        <w:rPr>
          <w:rFonts w:ascii="Arial" w:hAnsi="Arial" w:cs="Arial"/>
          <w:color w:val="C00000"/>
          <w:sz w:val="23"/>
          <w:szCs w:val="23"/>
        </w:rPr>
      </w:pPr>
      <w:r>
        <w:rPr>
          <w:rFonts w:ascii="Arial" w:hAnsi="Arial" w:cs="Arial"/>
          <w:b/>
          <w:bCs/>
          <w:color w:val="C00000"/>
          <w:sz w:val="23"/>
          <w:szCs w:val="23"/>
        </w:rPr>
        <w:t>Wadium</w:t>
      </w:r>
      <w:r w:rsidR="00CE3DCC">
        <w:rPr>
          <w:rFonts w:ascii="Arial" w:hAnsi="Arial" w:cs="Arial"/>
          <w:b/>
          <w:bCs/>
          <w:color w:val="C00000"/>
          <w:sz w:val="23"/>
          <w:szCs w:val="23"/>
        </w:rPr>
        <w:t xml:space="preserve"> (jeśli dotyczy)</w:t>
      </w:r>
    </w:p>
    <w:p w14:paraId="226CBA56" w14:textId="77777777" w:rsidR="009A4FA4" w:rsidRDefault="00B922E2">
      <w:pPr>
        <w:numPr>
          <w:ilvl w:val="1"/>
          <w:numId w:val="30"/>
        </w:numPr>
        <w:rPr>
          <w:rFonts w:ascii="Arial" w:hAnsi="Arial" w:cs="Arial"/>
          <w:sz w:val="23"/>
          <w:szCs w:val="23"/>
        </w:rPr>
      </w:pPr>
      <w:r>
        <w:rPr>
          <w:rFonts w:ascii="Arial" w:hAnsi="Arial" w:cs="Arial"/>
          <w:sz w:val="23"/>
          <w:szCs w:val="23"/>
        </w:rPr>
        <w:t>Wymagana forma:</w:t>
      </w:r>
    </w:p>
    <w:p w14:paraId="40354411" w14:textId="77777777" w:rsidR="009A4FA4" w:rsidRDefault="00B922E2">
      <w:pPr>
        <w:numPr>
          <w:ilvl w:val="2"/>
          <w:numId w:val="30"/>
        </w:numPr>
        <w:rPr>
          <w:rFonts w:ascii="Arial" w:hAnsi="Arial" w:cs="Arial"/>
          <w:sz w:val="23"/>
          <w:szCs w:val="23"/>
        </w:rPr>
      </w:pPr>
      <w:r>
        <w:rPr>
          <w:rFonts w:ascii="Arial" w:hAnsi="Arial" w:cs="Arial"/>
          <w:sz w:val="23"/>
          <w:szCs w:val="23"/>
        </w:rPr>
        <w:t>Wniesienie wadium w poręczeniach lub gwarancjach powinno obejmować przekazanie tego dokumentu w takiej formie, w jakiej został on ustanowiony przez gwaranta, tj. oryginału dokumentu podpisanego kwalifikowanym podpisem elektronicznym przez jego wystawcę.</w:t>
      </w:r>
    </w:p>
    <w:p w14:paraId="56811D50" w14:textId="77777777" w:rsidR="009A4FA4" w:rsidRDefault="00B922E2">
      <w:pPr>
        <w:numPr>
          <w:ilvl w:val="2"/>
          <w:numId w:val="30"/>
        </w:numPr>
        <w:rPr>
          <w:rFonts w:ascii="Arial" w:hAnsi="Arial" w:cs="Arial"/>
          <w:sz w:val="23"/>
          <w:szCs w:val="23"/>
        </w:rPr>
      </w:pPr>
      <w:r>
        <w:rPr>
          <w:rFonts w:ascii="Arial" w:hAnsi="Arial" w:cs="Arial"/>
          <w:sz w:val="23"/>
          <w:szCs w:val="23"/>
        </w:rPr>
        <w:t>Zamawiający zaleca załączenie do oferty dokumentu potwierdzającego wniesienie wadium w pieniądzu na rachunek bankowy zamawiającego. Czynność ta skróci czas badania ofert.</w:t>
      </w:r>
    </w:p>
    <w:p w14:paraId="324E5770" w14:textId="77777777" w:rsidR="009A4FA4" w:rsidRDefault="00B922E2">
      <w:pPr>
        <w:numPr>
          <w:ilvl w:val="0"/>
          <w:numId w:val="32"/>
        </w:numPr>
        <w:shd w:val="clear" w:color="auto" w:fill="F2F2F2" w:themeFill="background1" w:themeFillShade="F2"/>
        <w:rPr>
          <w:rFonts w:ascii="Arial" w:hAnsi="Arial" w:cs="Arial"/>
          <w:sz w:val="23"/>
          <w:szCs w:val="23"/>
        </w:rPr>
      </w:pPr>
      <w:r>
        <w:rPr>
          <w:rFonts w:ascii="Arial" w:hAnsi="Arial" w:cs="Arial"/>
          <w:b/>
          <w:bCs/>
          <w:color w:val="C00000"/>
          <w:sz w:val="23"/>
          <w:szCs w:val="23"/>
        </w:rPr>
        <w:t xml:space="preserve">Zastrzeżenie tajemnicy przedsiębiorstwa </w:t>
      </w:r>
      <w:r>
        <w:rPr>
          <w:rFonts w:ascii="Arial" w:hAnsi="Arial" w:cs="Arial"/>
          <w:color w:val="C00000"/>
          <w:sz w:val="23"/>
          <w:szCs w:val="23"/>
        </w:rPr>
        <w:t>(</w:t>
      </w:r>
      <w:r>
        <w:rPr>
          <w:rFonts w:ascii="Arial" w:hAnsi="Arial" w:cs="Arial"/>
          <w:b/>
          <w:bCs/>
          <w:color w:val="C00000"/>
          <w:sz w:val="23"/>
          <w:szCs w:val="23"/>
        </w:rPr>
        <w:t xml:space="preserve">załącznik nr 5 do </w:t>
      </w:r>
      <w:proofErr w:type="spellStart"/>
      <w:r>
        <w:rPr>
          <w:rFonts w:ascii="Arial" w:hAnsi="Arial" w:cs="Arial"/>
          <w:b/>
          <w:bCs/>
          <w:color w:val="C00000"/>
          <w:sz w:val="23"/>
          <w:szCs w:val="23"/>
        </w:rPr>
        <w:t>SWZ</w:t>
      </w:r>
      <w:proofErr w:type="spellEnd"/>
      <w:r>
        <w:rPr>
          <w:rFonts w:ascii="Arial" w:hAnsi="Arial" w:cs="Arial"/>
          <w:color w:val="C00000"/>
          <w:sz w:val="23"/>
          <w:szCs w:val="23"/>
        </w:rPr>
        <w:t>)</w:t>
      </w:r>
      <w:r>
        <w:rPr>
          <w:rFonts w:ascii="Arial" w:hAnsi="Arial" w:cs="Arial"/>
          <w:sz w:val="23"/>
          <w:szCs w:val="23"/>
        </w:rPr>
        <w:t xml:space="preserve"> – w sytuacji, gdy oferta lub inne dokumenty składane w toku postępowania będą zawierały tajemnicę przedsiębiorstwa, wykonawca, wraz z przekazaniem takich informacji, zastrzega, że nie mogą być one udostępniane, oraz wykazuje, że zastrzeżone informacje stanowią tajemnicę przedsiębiorstwa w rozumieniu przepisów ustawy z 16 kwietnia 1993 r. o zwalczaniu nieuczciwej konkurencji.</w:t>
      </w:r>
    </w:p>
    <w:p w14:paraId="027D2135" w14:textId="77777777" w:rsidR="009A4FA4" w:rsidRDefault="00B922E2">
      <w:pPr>
        <w:numPr>
          <w:ilvl w:val="1"/>
          <w:numId w:val="34"/>
        </w:numPr>
        <w:rPr>
          <w:rFonts w:ascii="Arial" w:hAnsi="Arial" w:cs="Arial"/>
          <w:sz w:val="23"/>
          <w:szCs w:val="23"/>
        </w:rPr>
      </w:pPr>
      <w:r>
        <w:rPr>
          <w:rFonts w:ascii="Arial" w:hAnsi="Arial" w:cs="Arial"/>
          <w:sz w:val="23"/>
          <w:szCs w:val="23"/>
        </w:rPr>
        <w:t>Wymagana forma:</w:t>
      </w:r>
    </w:p>
    <w:p w14:paraId="156FA69A" w14:textId="77777777" w:rsidR="009A4FA4" w:rsidRDefault="00B922E2">
      <w:pPr>
        <w:numPr>
          <w:ilvl w:val="2"/>
          <w:numId w:val="34"/>
        </w:numPr>
        <w:rPr>
          <w:rFonts w:ascii="Arial" w:hAnsi="Arial" w:cs="Arial"/>
          <w:sz w:val="23"/>
          <w:szCs w:val="23"/>
        </w:rPr>
      </w:pPr>
      <w:r>
        <w:rPr>
          <w:rFonts w:ascii="Arial" w:hAnsi="Arial" w:cs="Arial"/>
          <w:sz w:val="23"/>
          <w:szCs w:val="23"/>
        </w:rPr>
        <w:t>Dokument musi być złożony w formie elektronicznej lub w postaci elektronicznej opatrzonej podpisem zaufanym, lub podpisem osobistym osoby upoważnionej do reprezentowania wykonawców zgodnie z formą reprezentacji określoną w dokumencie rejestrowym właściwym dla formy organizacyjnej lub innym dokumencie.</w:t>
      </w:r>
    </w:p>
    <w:p w14:paraId="77572C33" w14:textId="77777777" w:rsidR="009A4FA4" w:rsidRDefault="00B922E2">
      <w:pPr>
        <w:numPr>
          <w:ilvl w:val="0"/>
          <w:numId w:val="32"/>
        </w:numPr>
        <w:shd w:val="clear" w:color="auto" w:fill="F2F2F2" w:themeFill="background1" w:themeFillShade="F2"/>
        <w:rPr>
          <w:rFonts w:ascii="Arial" w:hAnsi="Arial" w:cs="Arial"/>
          <w:sz w:val="23"/>
          <w:szCs w:val="23"/>
        </w:rPr>
      </w:pPr>
      <w:r>
        <w:rPr>
          <w:rFonts w:ascii="Arial" w:hAnsi="Arial" w:cs="Arial"/>
          <w:b/>
          <w:bCs/>
          <w:color w:val="C00000"/>
          <w:sz w:val="23"/>
          <w:szCs w:val="23"/>
        </w:rPr>
        <w:t>Informacje dotyczące wykonawcy</w:t>
      </w:r>
      <w:r>
        <w:rPr>
          <w:rFonts w:ascii="Arial" w:hAnsi="Arial" w:cs="Arial"/>
          <w:color w:val="C00000"/>
          <w:sz w:val="23"/>
          <w:szCs w:val="23"/>
        </w:rPr>
        <w:t xml:space="preserve"> </w:t>
      </w:r>
      <w:r>
        <w:rPr>
          <w:rFonts w:ascii="Arial" w:hAnsi="Arial" w:cs="Arial"/>
          <w:sz w:val="23"/>
          <w:szCs w:val="23"/>
        </w:rPr>
        <w:t xml:space="preserve">(zgodnie ze wzorem stanowiącym </w:t>
      </w:r>
      <w:r>
        <w:rPr>
          <w:rFonts w:ascii="Arial" w:hAnsi="Arial" w:cs="Arial"/>
          <w:b/>
          <w:bCs/>
          <w:color w:val="C00000"/>
          <w:sz w:val="23"/>
          <w:szCs w:val="23"/>
        </w:rPr>
        <w:t xml:space="preserve">załącznik nr 1 do </w:t>
      </w:r>
      <w:proofErr w:type="spellStart"/>
      <w:r>
        <w:rPr>
          <w:rFonts w:ascii="Arial" w:hAnsi="Arial" w:cs="Arial"/>
          <w:b/>
          <w:bCs/>
          <w:color w:val="C00000"/>
          <w:sz w:val="23"/>
          <w:szCs w:val="23"/>
        </w:rPr>
        <w:t>SWZ</w:t>
      </w:r>
      <w:proofErr w:type="spellEnd"/>
      <w:r>
        <w:rPr>
          <w:rFonts w:ascii="Arial" w:hAnsi="Arial" w:cs="Arial"/>
          <w:sz w:val="23"/>
          <w:szCs w:val="23"/>
        </w:rPr>
        <w:t xml:space="preserve">) – w tym dokumencie wykonawca składa informacje danych podmiotu i oświadczenie w zakresie: spełnienia wymogów </w:t>
      </w:r>
      <w:proofErr w:type="spellStart"/>
      <w:r>
        <w:rPr>
          <w:rFonts w:ascii="Arial" w:hAnsi="Arial" w:cs="Arial"/>
          <w:sz w:val="23"/>
          <w:szCs w:val="23"/>
        </w:rPr>
        <w:t>RODO</w:t>
      </w:r>
      <w:proofErr w:type="spellEnd"/>
      <w:r>
        <w:rPr>
          <w:rFonts w:ascii="Arial" w:hAnsi="Arial" w:cs="Arial"/>
          <w:sz w:val="23"/>
          <w:szCs w:val="23"/>
        </w:rPr>
        <w:t xml:space="preserve"> i podwykonawców oraz informację czy wybór oferty wykonawcy będzie prowadził do powstania u zamawiającego obowiązku podatkowego</w:t>
      </w:r>
    </w:p>
    <w:p w14:paraId="66479198" w14:textId="77777777" w:rsidR="009A4FA4" w:rsidRDefault="00B922E2">
      <w:pPr>
        <w:numPr>
          <w:ilvl w:val="1"/>
          <w:numId w:val="34"/>
        </w:numPr>
        <w:rPr>
          <w:rFonts w:ascii="Arial" w:hAnsi="Arial" w:cs="Arial"/>
          <w:sz w:val="23"/>
          <w:szCs w:val="23"/>
        </w:rPr>
      </w:pPr>
      <w:r>
        <w:rPr>
          <w:rFonts w:ascii="Arial" w:hAnsi="Arial" w:cs="Arial"/>
          <w:sz w:val="23"/>
          <w:szCs w:val="23"/>
        </w:rPr>
        <w:t>Wymagana forma:</w:t>
      </w:r>
    </w:p>
    <w:p w14:paraId="62A951CD" w14:textId="77777777" w:rsidR="009A4FA4" w:rsidRDefault="00B922E2">
      <w:pPr>
        <w:numPr>
          <w:ilvl w:val="2"/>
          <w:numId w:val="34"/>
        </w:numPr>
        <w:rPr>
          <w:rFonts w:ascii="Arial" w:hAnsi="Arial" w:cs="Arial"/>
          <w:sz w:val="23"/>
          <w:szCs w:val="23"/>
        </w:rPr>
      </w:pPr>
      <w:r>
        <w:rPr>
          <w:rFonts w:ascii="Arial" w:hAnsi="Arial" w:cs="Arial"/>
          <w:sz w:val="23"/>
          <w:szCs w:val="23"/>
        </w:rPr>
        <w:t>Oświadczenie musi być złożone w formie elektronicznej lub w postaci elektronicznej opatrzonej podpisem zaufanym, lub podpisem osobistym osoby upoważnionej do reprezentowania wykonawców zgodnie z formą reprezentacji określoną w dokumencie rejestrowym właściwym dla formy organizacyjnej lub innym dokumencie.</w:t>
      </w:r>
    </w:p>
    <w:p w14:paraId="14B420A8" w14:textId="77777777" w:rsidR="009A4FA4" w:rsidRDefault="00B922E2">
      <w:pPr>
        <w:numPr>
          <w:ilvl w:val="0"/>
          <w:numId w:val="24"/>
        </w:numPr>
        <w:rPr>
          <w:rFonts w:ascii="Arial" w:hAnsi="Arial" w:cs="Arial"/>
          <w:b/>
          <w:bCs/>
          <w:color w:val="C00000"/>
          <w:sz w:val="23"/>
          <w:szCs w:val="23"/>
          <w:u w:val="single"/>
        </w:rPr>
      </w:pPr>
      <w:r>
        <w:rPr>
          <w:rFonts w:ascii="Arial" w:hAnsi="Arial" w:cs="Arial"/>
          <w:b/>
          <w:bCs/>
          <w:color w:val="C00000"/>
          <w:sz w:val="23"/>
          <w:szCs w:val="23"/>
          <w:u w:val="single"/>
        </w:rPr>
        <w:t xml:space="preserve">DOKUMENTY SKŁADANE NA WEZWANIE </w:t>
      </w:r>
    </w:p>
    <w:p w14:paraId="5D55982F" w14:textId="77777777" w:rsidR="009A4FA4" w:rsidRDefault="00B922E2">
      <w:pPr>
        <w:rPr>
          <w:rFonts w:ascii="Arial" w:hAnsi="Arial" w:cs="Arial"/>
          <w:sz w:val="23"/>
          <w:szCs w:val="23"/>
        </w:rPr>
      </w:pPr>
      <w:r>
        <w:rPr>
          <w:rFonts w:ascii="Arial" w:hAnsi="Arial" w:cs="Arial"/>
          <w:sz w:val="23"/>
          <w:szCs w:val="23"/>
        </w:rPr>
        <w:t>Zamawiający nie zastrzega i nie wskazuje obowiązku przedłożenia przez Wykonawcę podmiotowych środków dowodowych.</w:t>
      </w:r>
    </w:p>
    <w:p w14:paraId="37BC2408" w14:textId="77777777" w:rsidR="009A4FA4" w:rsidRDefault="00B922E2">
      <w:pPr>
        <w:numPr>
          <w:ilvl w:val="0"/>
          <w:numId w:val="24"/>
        </w:numPr>
        <w:rPr>
          <w:rFonts w:ascii="Arial" w:hAnsi="Arial" w:cs="Arial"/>
          <w:b/>
          <w:bCs/>
          <w:color w:val="C00000"/>
          <w:sz w:val="23"/>
          <w:szCs w:val="23"/>
          <w:u w:val="single"/>
        </w:rPr>
      </w:pPr>
      <w:r>
        <w:rPr>
          <w:rFonts w:ascii="Arial" w:hAnsi="Arial" w:cs="Arial"/>
          <w:b/>
          <w:bCs/>
          <w:color w:val="C00000"/>
          <w:sz w:val="23"/>
          <w:szCs w:val="23"/>
          <w:u w:val="single"/>
        </w:rPr>
        <w:lastRenderedPageBreak/>
        <w:t xml:space="preserve">OGÓLNE WYTYCZNE I WYMAGANIA TECHNICZNE DLA DOKUMENTÓW ELEKTRONICZNYCH ORAZ ŚRODKÓW </w:t>
      </w:r>
      <w:proofErr w:type="spellStart"/>
      <w:r>
        <w:rPr>
          <w:rFonts w:ascii="Arial" w:hAnsi="Arial" w:cs="Arial"/>
          <w:b/>
          <w:bCs/>
          <w:color w:val="C00000"/>
          <w:sz w:val="23"/>
          <w:szCs w:val="23"/>
          <w:u w:val="single"/>
        </w:rPr>
        <w:t>KOMINIKACJI</w:t>
      </w:r>
      <w:proofErr w:type="spellEnd"/>
      <w:r>
        <w:rPr>
          <w:rFonts w:ascii="Arial" w:hAnsi="Arial" w:cs="Arial"/>
          <w:b/>
          <w:bCs/>
          <w:color w:val="C00000"/>
          <w:sz w:val="23"/>
          <w:szCs w:val="23"/>
          <w:u w:val="single"/>
        </w:rPr>
        <w:t xml:space="preserve"> ELEKTRONICZNEJ W POSTĘPOWANIU O UDZIELENIE </w:t>
      </w:r>
      <w:proofErr w:type="spellStart"/>
      <w:r>
        <w:rPr>
          <w:rFonts w:ascii="Arial" w:hAnsi="Arial" w:cs="Arial"/>
          <w:b/>
          <w:bCs/>
          <w:color w:val="C00000"/>
          <w:sz w:val="23"/>
          <w:szCs w:val="23"/>
          <w:u w:val="single"/>
        </w:rPr>
        <w:t>ZAMÓWENIA</w:t>
      </w:r>
      <w:proofErr w:type="spellEnd"/>
      <w:r>
        <w:rPr>
          <w:rFonts w:ascii="Arial" w:hAnsi="Arial" w:cs="Arial"/>
          <w:b/>
          <w:bCs/>
          <w:color w:val="C00000"/>
          <w:sz w:val="23"/>
          <w:szCs w:val="23"/>
          <w:u w:val="single"/>
        </w:rPr>
        <w:t xml:space="preserve"> PUBLICZNEGO</w:t>
      </w:r>
    </w:p>
    <w:p w14:paraId="47BF2265" w14:textId="77777777" w:rsidR="009A4FA4" w:rsidRDefault="00B922E2">
      <w:pPr>
        <w:numPr>
          <w:ilvl w:val="0"/>
          <w:numId w:val="65"/>
        </w:numPr>
        <w:rPr>
          <w:rFonts w:ascii="Arial" w:hAnsi="Arial" w:cs="Arial"/>
          <w:color w:val="000000" w:themeColor="text1"/>
          <w:sz w:val="23"/>
          <w:szCs w:val="23"/>
        </w:rPr>
      </w:pPr>
      <w:r>
        <w:rPr>
          <w:rFonts w:ascii="Arial" w:hAnsi="Arial" w:cs="Arial"/>
          <w:color w:val="000000" w:themeColor="text1"/>
          <w:sz w:val="23"/>
          <w:szCs w:val="23"/>
        </w:rPr>
        <w:t xml:space="preserve">Ogólne standardy określa: </w:t>
      </w:r>
      <w:r>
        <w:rPr>
          <w:rFonts w:ascii="Arial" w:hAnsi="Arial" w:cs="Arial"/>
          <w:color w:val="000000"/>
          <w:sz w:val="23"/>
          <w:szCs w:val="23"/>
        </w:rPr>
        <w:t xml:space="preserve">Rozporządzenie Prezesa Rady Ministrów z dnia 30 grudnia 2020 r. w sprawie sposobu sporządzania i przekazywania informacji oraz wymagań technicznych dla dokumentów elektronicznych oraz środków komunikacji elektronicznej w postępowaniu o udzielenie zamówienia publicznego lub konkursie, poniżej Zamawiający prezentuje ogólne wytyczne określone w niniejszym Rozporządzeniu: </w:t>
      </w:r>
    </w:p>
    <w:p w14:paraId="0A974E38" w14:textId="77777777" w:rsidR="009A4FA4" w:rsidRDefault="00B922E2">
      <w:pPr>
        <w:ind w:left="360"/>
        <w:rPr>
          <w:rFonts w:ascii="Arial" w:hAnsi="Arial" w:cs="Arial"/>
          <w:b/>
          <w:bCs/>
          <w:color w:val="000000" w:themeColor="text1"/>
          <w:sz w:val="23"/>
          <w:szCs w:val="23"/>
        </w:rPr>
      </w:pPr>
      <w:r>
        <w:rPr>
          <w:rFonts w:ascii="Arial" w:hAnsi="Arial" w:cs="Arial"/>
          <w:b/>
          <w:bCs/>
          <w:color w:val="000000" w:themeColor="text1"/>
          <w:sz w:val="23"/>
          <w:szCs w:val="23"/>
        </w:rPr>
        <w:t>W ZAKRESIE UPOWAŻNIONYCH PODMIOTÓW</w:t>
      </w:r>
    </w:p>
    <w:p w14:paraId="69A05F6E" w14:textId="77777777" w:rsidR="009A4FA4" w:rsidRDefault="00B922E2">
      <w:pPr>
        <w:numPr>
          <w:ilvl w:val="0"/>
          <w:numId w:val="65"/>
        </w:numPr>
        <w:rPr>
          <w:rFonts w:ascii="Arial" w:hAnsi="Arial" w:cs="Arial"/>
          <w:bCs/>
          <w:color w:val="000000" w:themeColor="text1"/>
          <w:sz w:val="23"/>
          <w:szCs w:val="23"/>
          <w:lang w:val="x-none"/>
        </w:rPr>
      </w:pPr>
      <w:r>
        <w:rPr>
          <w:rFonts w:ascii="Arial" w:hAnsi="Arial" w:cs="Arial"/>
          <w:bCs/>
          <w:color w:val="000000" w:themeColor="text1"/>
          <w:sz w:val="23"/>
          <w:szCs w:val="23"/>
        </w:rPr>
        <w:t xml:space="preserve">W przypadku, gdy dokumenty elektroniczne w postępowaniu, przekazywane przy użyciu środków komunikacji elektronicznej, zawierają informację stanowiące tajemnicę przedsiębiorstwa w rozumieniu przepisów ustawy z dnia 16 kwietnia 1993 r. o zwalczaniu nieuczciwej konkurencji, Wykonawca, w celu utrzymania w poufności tych informacji, przekazuje je w wydzielonym i odpowiednio oznaczonym pliku. </w:t>
      </w:r>
    </w:p>
    <w:p w14:paraId="4879FBCB" w14:textId="77777777" w:rsidR="009A4FA4" w:rsidRDefault="00B922E2">
      <w:pPr>
        <w:numPr>
          <w:ilvl w:val="0"/>
          <w:numId w:val="65"/>
        </w:numPr>
        <w:rPr>
          <w:rFonts w:ascii="Arial" w:hAnsi="Arial" w:cs="Arial"/>
          <w:bCs/>
          <w:color w:val="000000" w:themeColor="text1"/>
          <w:sz w:val="23"/>
          <w:szCs w:val="23"/>
          <w:lang w:val="x-none"/>
        </w:rPr>
      </w:pPr>
      <w:r>
        <w:rPr>
          <w:rFonts w:ascii="Arial" w:hAnsi="Arial" w:cs="Arial"/>
          <w:bCs/>
          <w:color w:val="000000"/>
          <w:sz w:val="23"/>
          <w:szCs w:val="23"/>
          <w:lang w:val="x-none"/>
        </w:rPr>
        <w:t>W przypadku gdy</w:t>
      </w:r>
      <w:r>
        <w:rPr>
          <w:rFonts w:ascii="Arial" w:hAnsi="Arial" w:cs="Arial"/>
          <w:bCs/>
          <w:color w:val="000000"/>
          <w:sz w:val="23"/>
          <w:szCs w:val="23"/>
        </w:rPr>
        <w:t xml:space="preserve"> podmiotowe środki dowodowe, </w:t>
      </w:r>
      <w:r>
        <w:rPr>
          <w:rFonts w:ascii="Arial" w:hAnsi="Arial" w:cs="Arial"/>
          <w:bCs/>
          <w:color w:val="000000" w:themeColor="text1"/>
          <w:sz w:val="23"/>
          <w:szCs w:val="23"/>
        </w:rPr>
        <w:t>przedmiotowe środki dowodowe (jeśli dotyczy),</w:t>
      </w:r>
      <w:r>
        <w:rPr>
          <w:rFonts w:ascii="Arial" w:hAnsi="Arial" w:cs="Arial"/>
          <w:bCs/>
          <w:color w:val="000000" w:themeColor="text1"/>
          <w:sz w:val="23"/>
          <w:szCs w:val="23"/>
          <w:lang w:val="x-none"/>
        </w:rPr>
        <w:t xml:space="preserve"> </w:t>
      </w:r>
      <w:r>
        <w:rPr>
          <w:rFonts w:ascii="Arial" w:hAnsi="Arial" w:cs="Arial"/>
          <w:bCs/>
          <w:color w:val="000000" w:themeColor="text1"/>
          <w:sz w:val="23"/>
          <w:szCs w:val="23"/>
        </w:rPr>
        <w:t xml:space="preserve">inne dokumenty lub </w:t>
      </w:r>
      <w:r>
        <w:rPr>
          <w:rFonts w:ascii="Arial" w:hAnsi="Arial" w:cs="Arial"/>
          <w:bCs/>
          <w:color w:val="000000" w:themeColor="text1"/>
          <w:sz w:val="23"/>
          <w:szCs w:val="23"/>
          <w:lang w:val="x-none"/>
        </w:rPr>
        <w:t>d</w:t>
      </w:r>
      <w:r>
        <w:rPr>
          <w:rFonts w:ascii="Arial" w:hAnsi="Arial" w:cs="Arial"/>
          <w:bCs/>
          <w:color w:val="000000"/>
          <w:sz w:val="23"/>
          <w:szCs w:val="23"/>
          <w:lang w:val="x-none"/>
        </w:rPr>
        <w:t xml:space="preserve">okumenty potwierdzające umocowanie do reprezentowania odpowiednio Wykonawcy, Wykonawców wspólnie ubiegających się o udzielenie zamówienia publicznego, podmiotu udostępniającego zasoby na zasadach określonych w art. 118 ustawy </w:t>
      </w:r>
      <w:proofErr w:type="spellStart"/>
      <w:r>
        <w:rPr>
          <w:rFonts w:ascii="Arial" w:hAnsi="Arial" w:cs="Arial"/>
          <w:bCs/>
          <w:color w:val="000000"/>
          <w:sz w:val="23"/>
          <w:szCs w:val="23"/>
          <w:lang w:val="x-none"/>
        </w:rPr>
        <w:t>Pzp</w:t>
      </w:r>
      <w:proofErr w:type="spellEnd"/>
      <w:r>
        <w:rPr>
          <w:rFonts w:ascii="Arial" w:hAnsi="Arial" w:cs="Arial"/>
          <w:bCs/>
          <w:color w:val="000000"/>
          <w:sz w:val="23"/>
          <w:szCs w:val="23"/>
          <w:lang w:val="x-none"/>
        </w:rPr>
        <w:t xml:space="preserve"> lub podwykonawcy niebędącego podmiotem udostępniającym zasoby na takich zasadach, zwane dalej „dokumentami potwierdzającymi umocowanie do reprezentowania”, </w:t>
      </w:r>
      <w:r>
        <w:rPr>
          <w:rFonts w:ascii="Arial" w:hAnsi="Arial" w:cs="Arial"/>
          <w:bCs/>
          <w:color w:val="000000"/>
          <w:sz w:val="23"/>
          <w:szCs w:val="23"/>
          <w:u w:val="single"/>
          <w:lang w:val="x-none"/>
        </w:rPr>
        <w:t>zostały wystawione przez upoważnione podmioty</w:t>
      </w:r>
      <w:r>
        <w:rPr>
          <w:rFonts w:ascii="Arial" w:hAnsi="Arial" w:cs="Arial"/>
          <w:bCs/>
          <w:color w:val="000000"/>
          <w:sz w:val="23"/>
          <w:szCs w:val="23"/>
          <w:lang w:val="x-none"/>
        </w:rPr>
        <w:t xml:space="preserve"> inne niż Wykonawca, Wykonawca wspólnie ubiegający się o udzielenie zamówienia, podmiot udostępniający zasoby lub podwykonawca, zwane dalej „upoważnionymi podmiotami”, </w:t>
      </w:r>
      <w:r>
        <w:rPr>
          <w:rFonts w:ascii="Arial" w:hAnsi="Arial" w:cs="Arial"/>
          <w:bCs/>
          <w:color w:val="000000"/>
          <w:sz w:val="23"/>
          <w:szCs w:val="23"/>
          <w:u w:val="single"/>
          <w:lang w:val="x-none"/>
        </w:rPr>
        <w:t>jako dokument elektroniczny, przekazuje się ten dokument</w:t>
      </w:r>
      <w:r>
        <w:rPr>
          <w:rFonts w:ascii="Arial" w:hAnsi="Arial" w:cs="Arial"/>
          <w:bCs/>
          <w:color w:val="000000"/>
          <w:sz w:val="23"/>
          <w:szCs w:val="23"/>
        </w:rPr>
        <w:t>.</w:t>
      </w:r>
    </w:p>
    <w:p w14:paraId="0ABD65C1" w14:textId="77777777" w:rsidR="009A4FA4" w:rsidRDefault="00B922E2">
      <w:pPr>
        <w:numPr>
          <w:ilvl w:val="0"/>
          <w:numId w:val="65"/>
        </w:numPr>
        <w:rPr>
          <w:rFonts w:ascii="Arial" w:hAnsi="Arial" w:cs="Arial"/>
          <w:bCs/>
          <w:color w:val="000000" w:themeColor="text1"/>
          <w:sz w:val="23"/>
          <w:szCs w:val="23"/>
          <w:lang w:val="x-none"/>
        </w:rPr>
      </w:pPr>
      <w:r>
        <w:rPr>
          <w:rFonts w:ascii="Arial" w:hAnsi="Arial" w:cs="Arial"/>
          <w:bCs/>
          <w:color w:val="000000"/>
          <w:sz w:val="23"/>
          <w:szCs w:val="23"/>
          <w:lang w:val="x-none"/>
        </w:rPr>
        <w:t xml:space="preserve">W przypadku gdy </w:t>
      </w:r>
      <w:r>
        <w:rPr>
          <w:rFonts w:ascii="Arial" w:hAnsi="Arial" w:cs="Arial"/>
          <w:bCs/>
          <w:color w:val="000000"/>
          <w:sz w:val="23"/>
          <w:szCs w:val="23"/>
        </w:rPr>
        <w:t xml:space="preserve">podmiotowe środki dowodowe, przedmiotowe środki dowodowe (jeśli dotyczy), inne dokumenty lub </w:t>
      </w:r>
      <w:r>
        <w:rPr>
          <w:rFonts w:ascii="Arial" w:hAnsi="Arial" w:cs="Arial"/>
          <w:bCs/>
          <w:color w:val="000000"/>
          <w:sz w:val="23"/>
          <w:szCs w:val="23"/>
          <w:lang w:val="x-none"/>
        </w:rPr>
        <w:t xml:space="preserve">dokumenty potwierdzające umocowanie do reprezentowania, zostały wystawione przez upoważnione podmioty </w:t>
      </w:r>
      <w:r>
        <w:rPr>
          <w:rFonts w:ascii="Arial" w:hAnsi="Arial" w:cs="Arial"/>
          <w:bCs/>
          <w:color w:val="000000"/>
          <w:sz w:val="23"/>
          <w:szCs w:val="23"/>
          <w:u w:val="single"/>
          <w:lang w:val="x-none"/>
        </w:rPr>
        <w:t>jako dokument w postaci papierowej, przekazuje się cyfrowe odwzorowanie tego dokumentu opatrzone</w:t>
      </w:r>
      <w:r>
        <w:rPr>
          <w:rFonts w:ascii="Arial" w:hAnsi="Arial" w:cs="Arial"/>
          <w:bCs/>
          <w:color w:val="000000"/>
          <w:sz w:val="23"/>
          <w:szCs w:val="23"/>
        </w:rPr>
        <w:t xml:space="preserve"> </w:t>
      </w:r>
      <w:r>
        <w:rPr>
          <w:rFonts w:ascii="Arial" w:hAnsi="Arial" w:cs="Arial"/>
          <w:bCs/>
          <w:color w:val="000000"/>
          <w:sz w:val="23"/>
          <w:szCs w:val="23"/>
          <w:u w:val="single"/>
        </w:rPr>
        <w:t>kwalifikowanym podpisem elektronicznym, podpisem zaufanym lub podpisem osobistym</w:t>
      </w:r>
      <w:r>
        <w:rPr>
          <w:rFonts w:ascii="Arial" w:hAnsi="Arial" w:cs="Arial"/>
          <w:bCs/>
          <w:color w:val="000000"/>
          <w:sz w:val="23"/>
          <w:szCs w:val="23"/>
        </w:rPr>
        <w:t xml:space="preserve">, </w:t>
      </w:r>
      <w:r>
        <w:rPr>
          <w:rFonts w:ascii="Arial" w:hAnsi="Arial" w:cs="Arial"/>
          <w:bCs/>
          <w:color w:val="000000"/>
          <w:sz w:val="23"/>
          <w:szCs w:val="23"/>
          <w:lang w:val="x-none"/>
        </w:rPr>
        <w:t>poświadczające zgodność cyfrowego odwzorowania z dokumentem w postaci papierowej.</w:t>
      </w:r>
    </w:p>
    <w:p w14:paraId="1EF549C6" w14:textId="77777777" w:rsidR="009A4FA4" w:rsidRDefault="00B922E2">
      <w:pPr>
        <w:numPr>
          <w:ilvl w:val="0"/>
          <w:numId w:val="65"/>
        </w:numPr>
        <w:rPr>
          <w:rFonts w:ascii="Arial" w:hAnsi="Arial" w:cs="Arial"/>
          <w:bCs/>
          <w:color w:val="000000" w:themeColor="text1"/>
          <w:sz w:val="23"/>
          <w:szCs w:val="23"/>
          <w:lang w:val="x-none"/>
        </w:rPr>
      </w:pPr>
      <w:r>
        <w:rPr>
          <w:rFonts w:ascii="Arial" w:hAnsi="Arial" w:cs="Arial"/>
          <w:b/>
          <w:color w:val="000000" w:themeColor="text1"/>
          <w:sz w:val="23"/>
          <w:szCs w:val="23"/>
          <w:lang w:val="x-none"/>
        </w:rPr>
        <w:t>Poświadczenia zgodności</w:t>
      </w:r>
      <w:r>
        <w:rPr>
          <w:rFonts w:ascii="Arial" w:hAnsi="Arial" w:cs="Arial"/>
          <w:color w:val="000000" w:themeColor="text1"/>
          <w:sz w:val="23"/>
          <w:szCs w:val="23"/>
          <w:lang w:val="x-none"/>
        </w:rPr>
        <w:t xml:space="preserve"> cyfrowego odwzorowania z dokumentem w postaci papierowej, o którym mowa </w:t>
      </w:r>
      <w:r>
        <w:rPr>
          <w:rFonts w:ascii="Arial" w:hAnsi="Arial" w:cs="Arial"/>
          <w:color w:val="000000" w:themeColor="text1"/>
          <w:sz w:val="23"/>
          <w:szCs w:val="23"/>
        </w:rPr>
        <w:t>powyżej w lit. d</w:t>
      </w:r>
      <w:r>
        <w:rPr>
          <w:rFonts w:ascii="Arial" w:hAnsi="Arial" w:cs="Arial"/>
          <w:color w:val="000000" w:themeColor="text1"/>
          <w:sz w:val="23"/>
          <w:szCs w:val="23"/>
          <w:lang w:val="x-none"/>
        </w:rPr>
        <w:t xml:space="preserve"> niniejszego </w:t>
      </w:r>
      <w:r>
        <w:rPr>
          <w:rFonts w:ascii="Arial" w:hAnsi="Arial" w:cs="Arial"/>
          <w:color w:val="000000" w:themeColor="text1"/>
          <w:sz w:val="23"/>
          <w:szCs w:val="23"/>
        </w:rPr>
        <w:t>pod</w:t>
      </w:r>
      <w:r>
        <w:rPr>
          <w:rFonts w:ascii="Arial" w:hAnsi="Arial" w:cs="Arial"/>
          <w:color w:val="000000" w:themeColor="text1"/>
          <w:sz w:val="23"/>
          <w:szCs w:val="23"/>
          <w:lang w:val="x-none"/>
        </w:rPr>
        <w:t xml:space="preserve">rozdziału </w:t>
      </w:r>
      <w:proofErr w:type="spellStart"/>
      <w:r>
        <w:rPr>
          <w:rFonts w:ascii="Arial" w:hAnsi="Arial" w:cs="Arial"/>
          <w:color w:val="000000" w:themeColor="text1"/>
          <w:sz w:val="23"/>
          <w:szCs w:val="23"/>
          <w:lang w:val="x-none"/>
        </w:rPr>
        <w:t>SWZ</w:t>
      </w:r>
      <w:proofErr w:type="spellEnd"/>
      <w:r>
        <w:rPr>
          <w:rFonts w:ascii="Arial" w:hAnsi="Arial" w:cs="Arial"/>
          <w:color w:val="000000" w:themeColor="text1"/>
          <w:sz w:val="23"/>
          <w:szCs w:val="23"/>
          <w:lang w:val="x-none"/>
        </w:rPr>
        <w:t>, dokonuje w przypadku:</w:t>
      </w:r>
    </w:p>
    <w:p w14:paraId="431BEE4C" w14:textId="77777777" w:rsidR="009A4FA4" w:rsidRDefault="00B922E2">
      <w:pPr>
        <w:numPr>
          <w:ilvl w:val="0"/>
          <w:numId w:val="67"/>
        </w:numPr>
        <w:rPr>
          <w:rFonts w:ascii="Arial" w:hAnsi="Arial" w:cs="Arial"/>
          <w:color w:val="000000" w:themeColor="text1"/>
          <w:sz w:val="23"/>
          <w:szCs w:val="23"/>
          <w:lang w:val="x-none"/>
        </w:rPr>
      </w:pPr>
      <w:r>
        <w:rPr>
          <w:rFonts w:ascii="Arial" w:hAnsi="Arial" w:cs="Arial"/>
          <w:color w:val="000000" w:themeColor="text1"/>
          <w:sz w:val="23"/>
          <w:szCs w:val="23"/>
          <w:u w:val="single"/>
          <w:lang w:val="x-none"/>
        </w:rPr>
        <w:t>dokumentów potwierdzających umocowanie do</w:t>
      </w:r>
      <w:r>
        <w:rPr>
          <w:rFonts w:ascii="Arial" w:hAnsi="Arial" w:cs="Arial"/>
          <w:color w:val="000000" w:themeColor="text1"/>
          <w:sz w:val="23"/>
          <w:szCs w:val="23"/>
          <w:u w:val="single"/>
        </w:rPr>
        <w:t> </w:t>
      </w:r>
      <w:r>
        <w:rPr>
          <w:rFonts w:ascii="Arial" w:hAnsi="Arial" w:cs="Arial"/>
          <w:color w:val="000000" w:themeColor="text1"/>
          <w:sz w:val="23"/>
          <w:szCs w:val="23"/>
          <w:u w:val="single"/>
          <w:lang w:val="x-none"/>
        </w:rPr>
        <w:t>reprezentowania</w:t>
      </w:r>
      <w:r>
        <w:rPr>
          <w:rFonts w:ascii="Arial" w:hAnsi="Arial" w:cs="Arial"/>
          <w:color w:val="000000" w:themeColor="text1"/>
          <w:sz w:val="23"/>
          <w:szCs w:val="23"/>
          <w:lang w:val="x-none"/>
        </w:rPr>
        <w:t xml:space="preserve"> – odpowiednio Wykonawca, Wykonawca wspólnie ubiegający się o udzielenie zamówienia, podmiot udostępniający zasoby lub podwykonawca, w</w:t>
      </w:r>
      <w:r>
        <w:rPr>
          <w:rFonts w:ascii="Arial" w:hAnsi="Arial" w:cs="Arial"/>
          <w:color w:val="000000" w:themeColor="text1"/>
          <w:sz w:val="23"/>
          <w:szCs w:val="23"/>
        </w:rPr>
        <w:t xml:space="preserve"> </w:t>
      </w:r>
      <w:r>
        <w:rPr>
          <w:rFonts w:ascii="Arial" w:hAnsi="Arial" w:cs="Arial"/>
          <w:color w:val="000000" w:themeColor="text1"/>
          <w:sz w:val="23"/>
          <w:szCs w:val="23"/>
          <w:lang w:val="x-none"/>
        </w:rPr>
        <w:t>zakresie dokumentów potwierdzających umocowanie do</w:t>
      </w:r>
      <w:r>
        <w:rPr>
          <w:rFonts w:ascii="Arial" w:hAnsi="Arial" w:cs="Arial"/>
          <w:color w:val="000000" w:themeColor="text1"/>
          <w:sz w:val="23"/>
          <w:szCs w:val="23"/>
        </w:rPr>
        <w:t> </w:t>
      </w:r>
      <w:r>
        <w:rPr>
          <w:rFonts w:ascii="Arial" w:hAnsi="Arial" w:cs="Arial"/>
          <w:color w:val="000000" w:themeColor="text1"/>
          <w:sz w:val="23"/>
          <w:szCs w:val="23"/>
          <w:lang w:val="x-none"/>
        </w:rPr>
        <w:t>reprezentowania, które każdego z nich dotyczą;</w:t>
      </w:r>
    </w:p>
    <w:p w14:paraId="2191AA62" w14:textId="77777777" w:rsidR="009A4FA4" w:rsidRDefault="00B922E2">
      <w:pPr>
        <w:numPr>
          <w:ilvl w:val="0"/>
          <w:numId w:val="67"/>
        </w:numPr>
        <w:rPr>
          <w:rFonts w:ascii="Arial" w:hAnsi="Arial" w:cs="Arial"/>
          <w:color w:val="000000" w:themeColor="text1"/>
          <w:sz w:val="23"/>
          <w:szCs w:val="23"/>
          <w:lang w:val="x-none"/>
        </w:rPr>
      </w:pPr>
      <w:r>
        <w:rPr>
          <w:rFonts w:ascii="Arial" w:hAnsi="Arial" w:cs="Arial"/>
          <w:color w:val="000000" w:themeColor="text1"/>
          <w:sz w:val="23"/>
          <w:szCs w:val="23"/>
          <w:u w:val="single"/>
        </w:rPr>
        <w:lastRenderedPageBreak/>
        <w:t>przedmiotowych środków dowodowych</w:t>
      </w:r>
      <w:r>
        <w:rPr>
          <w:rFonts w:ascii="Arial" w:hAnsi="Arial" w:cs="Arial"/>
          <w:color w:val="000000" w:themeColor="text1"/>
          <w:sz w:val="23"/>
          <w:szCs w:val="23"/>
        </w:rPr>
        <w:t xml:space="preserve"> (jeśli dotyczy) – odpowiednio wykonawca lub wykonawca wspólnie ubiegający się o udzielenie zamówienia; </w:t>
      </w:r>
    </w:p>
    <w:p w14:paraId="6C424418" w14:textId="77777777" w:rsidR="009A4FA4" w:rsidRDefault="00B922E2">
      <w:pPr>
        <w:numPr>
          <w:ilvl w:val="0"/>
          <w:numId w:val="67"/>
        </w:numPr>
        <w:rPr>
          <w:rFonts w:ascii="Arial" w:hAnsi="Arial" w:cs="Arial"/>
          <w:color w:val="000000" w:themeColor="text1"/>
          <w:sz w:val="23"/>
          <w:szCs w:val="23"/>
          <w:lang w:val="x-none"/>
        </w:rPr>
      </w:pPr>
      <w:r>
        <w:rPr>
          <w:rFonts w:ascii="Arial" w:hAnsi="Arial" w:cs="Arial"/>
          <w:color w:val="000000" w:themeColor="text1"/>
          <w:sz w:val="23"/>
          <w:szCs w:val="23"/>
          <w:u w:val="single"/>
          <w:lang w:val="x-none"/>
        </w:rPr>
        <w:t>innych dokumentów</w:t>
      </w:r>
      <w:r>
        <w:rPr>
          <w:rFonts w:ascii="Arial" w:hAnsi="Arial" w:cs="Arial"/>
          <w:color w:val="000000" w:themeColor="text1"/>
          <w:sz w:val="23"/>
          <w:szCs w:val="23"/>
        </w:rPr>
        <w:t xml:space="preserve"> </w:t>
      </w:r>
      <w:r>
        <w:rPr>
          <w:rFonts w:ascii="Arial" w:hAnsi="Arial" w:cs="Arial"/>
          <w:color w:val="000000" w:themeColor="text1"/>
          <w:sz w:val="23"/>
          <w:szCs w:val="23"/>
          <w:lang w:val="x-none"/>
        </w:rPr>
        <w:t>– odpowiednio Wykonawca lub Wykonawca wspólnie ubiegający się o</w:t>
      </w:r>
      <w:r>
        <w:rPr>
          <w:rFonts w:ascii="Arial" w:hAnsi="Arial" w:cs="Arial"/>
          <w:color w:val="000000" w:themeColor="text1"/>
          <w:sz w:val="23"/>
          <w:szCs w:val="23"/>
        </w:rPr>
        <w:t> </w:t>
      </w:r>
      <w:r>
        <w:rPr>
          <w:rFonts w:ascii="Arial" w:hAnsi="Arial" w:cs="Arial"/>
          <w:color w:val="000000" w:themeColor="text1"/>
          <w:sz w:val="23"/>
          <w:szCs w:val="23"/>
          <w:lang w:val="x-none"/>
        </w:rPr>
        <w:t>udzielenie zamówienia, w</w:t>
      </w:r>
      <w:r>
        <w:rPr>
          <w:rFonts w:ascii="Arial" w:hAnsi="Arial" w:cs="Arial"/>
          <w:color w:val="000000" w:themeColor="text1"/>
          <w:sz w:val="23"/>
          <w:szCs w:val="23"/>
        </w:rPr>
        <w:t xml:space="preserve"> </w:t>
      </w:r>
      <w:r>
        <w:rPr>
          <w:rFonts w:ascii="Arial" w:hAnsi="Arial" w:cs="Arial"/>
          <w:color w:val="000000" w:themeColor="text1"/>
          <w:sz w:val="23"/>
          <w:szCs w:val="23"/>
          <w:lang w:val="x-none"/>
        </w:rPr>
        <w:t>zakresie dokumentów, które każdego z nich dotyczą.</w:t>
      </w:r>
    </w:p>
    <w:p w14:paraId="453B4C66" w14:textId="77777777" w:rsidR="009A4FA4" w:rsidRDefault="00B922E2">
      <w:pPr>
        <w:numPr>
          <w:ilvl w:val="0"/>
          <w:numId w:val="65"/>
        </w:numPr>
        <w:rPr>
          <w:rFonts w:ascii="Arial" w:hAnsi="Arial" w:cs="Arial"/>
          <w:color w:val="000000" w:themeColor="text1"/>
          <w:sz w:val="23"/>
          <w:szCs w:val="23"/>
          <w:lang w:val="x-none"/>
        </w:rPr>
      </w:pPr>
      <w:r>
        <w:rPr>
          <w:rFonts w:ascii="Arial" w:hAnsi="Arial" w:cs="Arial"/>
          <w:b/>
          <w:color w:val="000000" w:themeColor="text1"/>
          <w:sz w:val="23"/>
          <w:szCs w:val="23"/>
          <w:lang w:val="x-none"/>
        </w:rPr>
        <w:t>Poświadczenia zgodności</w:t>
      </w:r>
      <w:r>
        <w:rPr>
          <w:rFonts w:ascii="Arial" w:hAnsi="Arial" w:cs="Arial"/>
          <w:color w:val="000000" w:themeColor="text1"/>
          <w:sz w:val="23"/>
          <w:szCs w:val="23"/>
          <w:lang w:val="x-none"/>
        </w:rPr>
        <w:t xml:space="preserve"> cyfrowego odwzorowania z dokumentem w postaci papierowej, o którym mowa </w:t>
      </w:r>
      <w:r>
        <w:rPr>
          <w:rFonts w:ascii="Arial" w:hAnsi="Arial" w:cs="Arial"/>
          <w:color w:val="000000" w:themeColor="text1"/>
          <w:sz w:val="23"/>
          <w:szCs w:val="23"/>
        </w:rPr>
        <w:t xml:space="preserve">w lit. d </w:t>
      </w:r>
      <w:r>
        <w:rPr>
          <w:rFonts w:ascii="Arial" w:hAnsi="Arial" w:cs="Arial"/>
          <w:color w:val="000000" w:themeColor="text1"/>
          <w:sz w:val="23"/>
          <w:szCs w:val="23"/>
          <w:lang w:val="x-none"/>
        </w:rPr>
        <w:t xml:space="preserve">niniejszego </w:t>
      </w:r>
      <w:r>
        <w:rPr>
          <w:rFonts w:ascii="Arial" w:hAnsi="Arial" w:cs="Arial"/>
          <w:color w:val="000000" w:themeColor="text1"/>
          <w:sz w:val="23"/>
          <w:szCs w:val="23"/>
        </w:rPr>
        <w:t>pod</w:t>
      </w:r>
      <w:r>
        <w:rPr>
          <w:rFonts w:ascii="Arial" w:hAnsi="Arial" w:cs="Arial"/>
          <w:color w:val="000000" w:themeColor="text1"/>
          <w:sz w:val="23"/>
          <w:szCs w:val="23"/>
          <w:lang w:val="x-none"/>
        </w:rPr>
        <w:t xml:space="preserve">rozdziału </w:t>
      </w:r>
      <w:proofErr w:type="spellStart"/>
      <w:r>
        <w:rPr>
          <w:rFonts w:ascii="Arial" w:hAnsi="Arial" w:cs="Arial"/>
          <w:color w:val="000000" w:themeColor="text1"/>
          <w:sz w:val="23"/>
          <w:szCs w:val="23"/>
          <w:lang w:val="x-none"/>
        </w:rPr>
        <w:t>SWZ</w:t>
      </w:r>
      <w:proofErr w:type="spellEnd"/>
      <w:r>
        <w:rPr>
          <w:rFonts w:ascii="Arial" w:hAnsi="Arial" w:cs="Arial"/>
          <w:color w:val="000000" w:themeColor="text1"/>
          <w:sz w:val="23"/>
          <w:szCs w:val="23"/>
          <w:lang w:val="x-none"/>
        </w:rPr>
        <w:t xml:space="preserve">, </w:t>
      </w:r>
      <w:r>
        <w:rPr>
          <w:rFonts w:ascii="Arial" w:hAnsi="Arial" w:cs="Arial"/>
          <w:color w:val="000000" w:themeColor="text1"/>
          <w:sz w:val="23"/>
          <w:szCs w:val="23"/>
          <w:u w:val="single"/>
          <w:lang w:val="x-none"/>
        </w:rPr>
        <w:t xml:space="preserve">może dokonać również </w:t>
      </w:r>
      <w:r>
        <w:rPr>
          <w:rFonts w:ascii="Arial" w:hAnsi="Arial" w:cs="Arial"/>
          <w:b/>
          <w:color w:val="000000" w:themeColor="text1"/>
          <w:sz w:val="23"/>
          <w:szCs w:val="23"/>
          <w:u w:val="single"/>
          <w:lang w:val="x-none"/>
        </w:rPr>
        <w:t>notariusz</w:t>
      </w:r>
      <w:r>
        <w:rPr>
          <w:rFonts w:ascii="Arial" w:hAnsi="Arial" w:cs="Arial"/>
          <w:color w:val="000000" w:themeColor="text1"/>
          <w:sz w:val="23"/>
          <w:szCs w:val="23"/>
          <w:lang w:val="x-none"/>
        </w:rPr>
        <w:t>.</w:t>
      </w:r>
    </w:p>
    <w:p w14:paraId="0EEEAC51" w14:textId="77777777" w:rsidR="009A4FA4" w:rsidRDefault="00B922E2">
      <w:pPr>
        <w:numPr>
          <w:ilvl w:val="0"/>
          <w:numId w:val="65"/>
        </w:numPr>
        <w:rPr>
          <w:rFonts w:ascii="Arial" w:hAnsi="Arial" w:cs="Arial"/>
          <w:color w:val="000000" w:themeColor="text1"/>
          <w:sz w:val="23"/>
          <w:szCs w:val="23"/>
          <w:lang w:val="x-none"/>
        </w:rPr>
      </w:pPr>
      <w:r>
        <w:rPr>
          <w:rFonts w:ascii="Arial" w:hAnsi="Arial" w:cs="Arial"/>
          <w:color w:val="000000" w:themeColor="text1"/>
          <w:sz w:val="23"/>
          <w:szCs w:val="23"/>
          <w:lang w:val="x-none"/>
        </w:rPr>
        <w:t xml:space="preserve">Przez </w:t>
      </w:r>
      <w:r>
        <w:rPr>
          <w:rFonts w:ascii="Arial" w:hAnsi="Arial" w:cs="Arial"/>
          <w:color w:val="000000" w:themeColor="text1"/>
          <w:sz w:val="23"/>
          <w:szCs w:val="23"/>
          <w:u w:val="single"/>
          <w:lang w:val="x-none"/>
        </w:rPr>
        <w:t>cyfrowe odwzorowanie</w:t>
      </w:r>
      <w:r>
        <w:rPr>
          <w:rFonts w:ascii="Arial" w:hAnsi="Arial" w:cs="Arial"/>
          <w:color w:val="000000" w:themeColor="text1"/>
          <w:sz w:val="23"/>
          <w:szCs w:val="23"/>
          <w:lang w:val="x-none"/>
        </w:rPr>
        <w:t>, o którym mowa wyżej, należy rozumieć dokument elektroniczny będący kopią elektroniczną treści zapisanej w postaci papierowej, umożliwiający zapoznanie się z tą treścią i jej zrozumienie, bez konieczności bezpośredniego dostępu do oryginału.</w:t>
      </w:r>
    </w:p>
    <w:p w14:paraId="755548EF" w14:textId="77777777" w:rsidR="009A4FA4" w:rsidRDefault="00B922E2">
      <w:pPr>
        <w:ind w:left="360"/>
        <w:rPr>
          <w:rFonts w:ascii="Arial" w:hAnsi="Arial" w:cs="Arial"/>
          <w:b/>
          <w:bCs/>
          <w:color w:val="000000" w:themeColor="text1"/>
          <w:sz w:val="23"/>
          <w:szCs w:val="23"/>
        </w:rPr>
      </w:pPr>
      <w:r>
        <w:rPr>
          <w:rFonts w:ascii="Arial" w:hAnsi="Arial" w:cs="Arial"/>
          <w:b/>
          <w:bCs/>
          <w:color w:val="000000" w:themeColor="text1"/>
          <w:sz w:val="23"/>
          <w:szCs w:val="23"/>
        </w:rPr>
        <w:t>W ZAKRESIE INNYCH NIŻ UPOWAŻNIONE PODMIOTY</w:t>
      </w:r>
    </w:p>
    <w:p w14:paraId="63DBEACA" w14:textId="77777777" w:rsidR="009A4FA4" w:rsidRDefault="00B922E2">
      <w:pPr>
        <w:numPr>
          <w:ilvl w:val="0"/>
          <w:numId w:val="65"/>
        </w:numPr>
        <w:rPr>
          <w:rFonts w:ascii="Arial" w:hAnsi="Arial" w:cs="Arial"/>
          <w:color w:val="000000" w:themeColor="text1"/>
          <w:sz w:val="23"/>
          <w:szCs w:val="23"/>
          <w:lang w:val="x-none"/>
        </w:rPr>
      </w:pPr>
      <w:r>
        <w:rPr>
          <w:rFonts w:ascii="Arial" w:hAnsi="Arial" w:cs="Arial"/>
          <w:color w:val="000000" w:themeColor="text1"/>
          <w:sz w:val="23"/>
          <w:szCs w:val="23"/>
        </w:rPr>
        <w:t xml:space="preserve">podmiotowe środki dowodowe, w tym </w:t>
      </w:r>
      <w:r>
        <w:rPr>
          <w:rFonts w:ascii="Arial" w:hAnsi="Arial" w:cs="Arial"/>
          <w:color w:val="000000" w:themeColor="text1"/>
          <w:sz w:val="23"/>
          <w:szCs w:val="23"/>
          <w:lang w:val="x-none"/>
        </w:rPr>
        <w:t xml:space="preserve">oświadczenie, o którym mowa w </w:t>
      </w:r>
      <w:r>
        <w:rPr>
          <w:rFonts w:ascii="Arial" w:hAnsi="Arial" w:cs="Arial"/>
          <w:i/>
          <w:iCs/>
          <w:color w:val="000000" w:themeColor="text1"/>
          <w:sz w:val="23"/>
          <w:szCs w:val="23"/>
          <w:lang w:val="x-none"/>
        </w:rPr>
        <w:t>art. 117 ust. 4 ustawy</w:t>
      </w:r>
      <w:r>
        <w:rPr>
          <w:rFonts w:ascii="Arial" w:hAnsi="Arial" w:cs="Arial"/>
          <w:i/>
          <w:iCs/>
          <w:color w:val="000000" w:themeColor="text1"/>
          <w:sz w:val="23"/>
          <w:szCs w:val="23"/>
        </w:rPr>
        <w:t xml:space="preserve"> </w:t>
      </w:r>
      <w:proofErr w:type="spellStart"/>
      <w:r>
        <w:rPr>
          <w:rFonts w:ascii="Arial" w:hAnsi="Arial" w:cs="Arial"/>
          <w:i/>
          <w:iCs/>
          <w:color w:val="000000" w:themeColor="text1"/>
          <w:sz w:val="23"/>
          <w:szCs w:val="23"/>
        </w:rPr>
        <w:t>Pzp</w:t>
      </w:r>
      <w:proofErr w:type="spellEnd"/>
      <w:r>
        <w:rPr>
          <w:rFonts w:ascii="Arial" w:hAnsi="Arial" w:cs="Arial"/>
          <w:color w:val="000000" w:themeColor="text1"/>
          <w:sz w:val="23"/>
          <w:szCs w:val="23"/>
          <w:lang w:val="x-none"/>
        </w:rPr>
        <w:t>, oraz zobowiązanie podmiotu udostępniającego zasoby,</w:t>
      </w:r>
      <w:r>
        <w:rPr>
          <w:rFonts w:ascii="Arial" w:hAnsi="Arial" w:cs="Arial"/>
          <w:color w:val="000000" w:themeColor="text1"/>
          <w:sz w:val="23"/>
          <w:szCs w:val="23"/>
        </w:rPr>
        <w:t xml:space="preserve"> przedmiotowe środki dowodowe (jeśli dotyczy), </w:t>
      </w:r>
      <w:r>
        <w:rPr>
          <w:rFonts w:ascii="Arial" w:hAnsi="Arial" w:cs="Arial"/>
          <w:color w:val="000000" w:themeColor="text1"/>
          <w:sz w:val="23"/>
          <w:szCs w:val="23"/>
          <w:u w:val="single"/>
          <w:lang w:val="x-none"/>
        </w:rPr>
        <w:t>niewystawione przez upoważnione podmioty</w:t>
      </w:r>
      <w:r>
        <w:rPr>
          <w:rFonts w:ascii="Arial" w:hAnsi="Arial" w:cs="Arial"/>
          <w:color w:val="000000" w:themeColor="text1"/>
          <w:sz w:val="23"/>
          <w:szCs w:val="23"/>
          <w:lang w:val="x-none"/>
        </w:rPr>
        <w:t xml:space="preserve"> oraz pełnomocnictwo </w:t>
      </w:r>
      <w:r>
        <w:rPr>
          <w:rFonts w:ascii="Arial" w:hAnsi="Arial" w:cs="Arial"/>
          <w:color w:val="000000" w:themeColor="text1"/>
          <w:sz w:val="23"/>
          <w:szCs w:val="23"/>
          <w:u w:val="single"/>
          <w:lang w:val="x-none"/>
        </w:rPr>
        <w:t xml:space="preserve">przekazuje się w postaci elektronicznej i opatruje się </w:t>
      </w:r>
      <w:r>
        <w:rPr>
          <w:rFonts w:ascii="Arial" w:hAnsi="Arial" w:cs="Arial"/>
          <w:color w:val="000000" w:themeColor="text1"/>
          <w:sz w:val="23"/>
          <w:szCs w:val="23"/>
          <w:lang w:val="x-none"/>
        </w:rPr>
        <w:t>kwalifikowanym podpisem elektronicznym</w:t>
      </w:r>
      <w:r>
        <w:rPr>
          <w:rFonts w:ascii="Arial" w:hAnsi="Arial" w:cs="Arial"/>
          <w:color w:val="000000" w:themeColor="text1"/>
          <w:sz w:val="23"/>
          <w:szCs w:val="23"/>
        </w:rPr>
        <w:t xml:space="preserve">, </w:t>
      </w:r>
      <w:r>
        <w:rPr>
          <w:rFonts w:ascii="Arial" w:hAnsi="Arial" w:cs="Arial"/>
          <w:bCs/>
          <w:color w:val="000000"/>
          <w:sz w:val="23"/>
          <w:szCs w:val="23"/>
        </w:rPr>
        <w:t xml:space="preserve">a w przypadku postępowań o wartości mniejszej niż progi unijne, </w:t>
      </w:r>
      <w:r>
        <w:rPr>
          <w:rFonts w:ascii="Arial" w:hAnsi="Arial" w:cs="Arial"/>
          <w:bCs/>
          <w:color w:val="000000"/>
          <w:sz w:val="23"/>
          <w:szCs w:val="23"/>
          <w:u w:val="single"/>
        </w:rPr>
        <w:t>kwalifikowanym podpisem elektronicznym, podpisem zaufanym lub podpisem osobistym</w:t>
      </w:r>
    </w:p>
    <w:p w14:paraId="06CB2BDE" w14:textId="77777777" w:rsidR="009A4FA4" w:rsidRDefault="00B922E2">
      <w:pPr>
        <w:numPr>
          <w:ilvl w:val="0"/>
          <w:numId w:val="65"/>
        </w:numPr>
        <w:rPr>
          <w:rFonts w:ascii="Arial" w:hAnsi="Arial" w:cs="Arial"/>
          <w:color w:val="000000" w:themeColor="text1"/>
          <w:sz w:val="23"/>
          <w:szCs w:val="23"/>
          <w:lang w:val="x-none"/>
        </w:rPr>
      </w:pPr>
      <w:r>
        <w:rPr>
          <w:rFonts w:ascii="Arial" w:hAnsi="Arial" w:cs="Arial"/>
          <w:color w:val="000000" w:themeColor="text1"/>
          <w:sz w:val="23"/>
          <w:szCs w:val="23"/>
          <w:lang w:val="x-none"/>
        </w:rPr>
        <w:t>W przypadku gdy</w:t>
      </w:r>
      <w:r>
        <w:rPr>
          <w:rFonts w:ascii="Arial" w:hAnsi="Arial" w:cs="Arial"/>
          <w:color w:val="000000" w:themeColor="text1"/>
          <w:sz w:val="23"/>
          <w:szCs w:val="23"/>
        </w:rPr>
        <w:t xml:space="preserve"> podmiotowe środki dowodowe, w tym</w:t>
      </w:r>
      <w:r>
        <w:rPr>
          <w:rFonts w:ascii="Arial" w:hAnsi="Arial" w:cs="Arial"/>
          <w:color w:val="000000" w:themeColor="text1"/>
          <w:sz w:val="23"/>
          <w:szCs w:val="23"/>
          <w:lang w:val="x-none"/>
        </w:rPr>
        <w:t xml:space="preserve"> oświadczenie, o którym mowa w</w:t>
      </w:r>
      <w:r>
        <w:rPr>
          <w:rFonts w:ascii="Arial" w:hAnsi="Arial" w:cs="Arial"/>
          <w:color w:val="000000" w:themeColor="text1"/>
          <w:sz w:val="23"/>
          <w:szCs w:val="23"/>
        </w:rPr>
        <w:t> </w:t>
      </w:r>
      <w:r>
        <w:rPr>
          <w:rFonts w:ascii="Arial" w:hAnsi="Arial" w:cs="Arial"/>
          <w:color w:val="000000" w:themeColor="text1"/>
          <w:sz w:val="23"/>
          <w:szCs w:val="23"/>
          <w:lang w:val="x-none"/>
        </w:rPr>
        <w:t>art. 117 ust. 4 ustawy</w:t>
      </w:r>
      <w:r>
        <w:rPr>
          <w:rFonts w:ascii="Arial" w:hAnsi="Arial" w:cs="Arial"/>
          <w:color w:val="000000" w:themeColor="text1"/>
          <w:sz w:val="23"/>
          <w:szCs w:val="23"/>
        </w:rPr>
        <w:t xml:space="preserve"> </w:t>
      </w:r>
      <w:proofErr w:type="spellStart"/>
      <w:r>
        <w:rPr>
          <w:rFonts w:ascii="Arial" w:hAnsi="Arial" w:cs="Arial"/>
          <w:color w:val="000000" w:themeColor="text1"/>
          <w:sz w:val="23"/>
          <w:szCs w:val="23"/>
        </w:rPr>
        <w:t>Pzp</w:t>
      </w:r>
      <w:proofErr w:type="spellEnd"/>
      <w:r>
        <w:rPr>
          <w:rFonts w:ascii="Arial" w:hAnsi="Arial" w:cs="Arial"/>
          <w:color w:val="000000" w:themeColor="text1"/>
          <w:sz w:val="23"/>
          <w:szCs w:val="23"/>
          <w:lang w:val="x-none"/>
        </w:rPr>
        <w:t xml:space="preserve">, oraz zobowiązanie podmiotu udostępniającego zasoby, </w:t>
      </w:r>
      <w:r>
        <w:rPr>
          <w:rFonts w:ascii="Arial" w:hAnsi="Arial" w:cs="Arial"/>
          <w:color w:val="000000" w:themeColor="text1"/>
          <w:sz w:val="23"/>
          <w:szCs w:val="23"/>
        </w:rPr>
        <w:t>przedmiotowe środki dowodowe (jeśli dotyczy),</w:t>
      </w:r>
      <w:r>
        <w:rPr>
          <w:rFonts w:ascii="Arial" w:hAnsi="Arial" w:cs="Arial"/>
          <w:color w:val="000000" w:themeColor="text1"/>
          <w:sz w:val="23"/>
          <w:szCs w:val="23"/>
          <w:lang w:val="x-none"/>
        </w:rPr>
        <w:t xml:space="preserve"> niewystawione przez upoważnione podmioty lub pełnomocnictwo, zostały </w:t>
      </w:r>
      <w:r>
        <w:rPr>
          <w:rFonts w:ascii="Arial" w:hAnsi="Arial" w:cs="Arial"/>
          <w:color w:val="000000" w:themeColor="text1"/>
          <w:sz w:val="23"/>
          <w:szCs w:val="23"/>
          <w:u w:val="single"/>
          <w:lang w:val="x-none"/>
        </w:rPr>
        <w:t xml:space="preserve">sporządzone jako dokument w </w:t>
      </w:r>
      <w:r>
        <w:rPr>
          <w:rFonts w:ascii="Arial" w:hAnsi="Arial" w:cs="Arial"/>
          <w:bCs/>
          <w:color w:val="000000" w:themeColor="text1"/>
          <w:sz w:val="23"/>
          <w:szCs w:val="23"/>
          <w:u w:val="single"/>
          <w:lang w:val="x-none"/>
        </w:rPr>
        <w:t>postaci papierowej i opatrzone własnoręcznym podpisem</w:t>
      </w:r>
      <w:r>
        <w:rPr>
          <w:rFonts w:ascii="Arial" w:hAnsi="Arial" w:cs="Arial"/>
          <w:bCs/>
          <w:color w:val="000000" w:themeColor="text1"/>
          <w:sz w:val="23"/>
          <w:szCs w:val="23"/>
          <w:lang w:val="x-none"/>
        </w:rPr>
        <w:t>,</w:t>
      </w:r>
      <w:r>
        <w:rPr>
          <w:rFonts w:ascii="Arial" w:hAnsi="Arial" w:cs="Arial"/>
          <w:color w:val="000000" w:themeColor="text1"/>
          <w:sz w:val="23"/>
          <w:szCs w:val="23"/>
          <w:lang w:val="x-none"/>
        </w:rPr>
        <w:t xml:space="preserve"> </w:t>
      </w:r>
      <w:r>
        <w:rPr>
          <w:rFonts w:ascii="Arial" w:hAnsi="Arial" w:cs="Arial"/>
          <w:color w:val="000000" w:themeColor="text1"/>
          <w:sz w:val="23"/>
          <w:szCs w:val="23"/>
          <w:u w:val="single"/>
          <w:lang w:val="x-none"/>
        </w:rPr>
        <w:t>przekazuje się cyfrowe odwzorowanie tego dokumentu opatrzone</w:t>
      </w:r>
      <w:r>
        <w:rPr>
          <w:rFonts w:ascii="Arial" w:hAnsi="Arial" w:cs="Arial"/>
          <w:color w:val="000000" w:themeColor="text1"/>
          <w:sz w:val="23"/>
          <w:szCs w:val="23"/>
          <w:lang w:val="x-none"/>
        </w:rPr>
        <w:t xml:space="preserve"> kwalifikowanym podpisem elektronicznym, </w:t>
      </w:r>
      <w:r>
        <w:rPr>
          <w:rFonts w:ascii="Arial" w:hAnsi="Arial" w:cs="Arial"/>
          <w:bCs/>
          <w:color w:val="000000"/>
          <w:sz w:val="23"/>
          <w:szCs w:val="23"/>
        </w:rPr>
        <w:t xml:space="preserve">a w przypadku postępowań o wartości mniejszej niż progi unijne, </w:t>
      </w:r>
      <w:r>
        <w:rPr>
          <w:rFonts w:ascii="Arial" w:hAnsi="Arial" w:cs="Arial"/>
          <w:bCs/>
          <w:color w:val="000000"/>
          <w:sz w:val="23"/>
          <w:szCs w:val="23"/>
          <w:u w:val="single"/>
        </w:rPr>
        <w:t>kwalifikowanym podpisem elektronicznym, podpisem zaufanym lub podpisem osobistym</w:t>
      </w:r>
      <w:r>
        <w:rPr>
          <w:rFonts w:ascii="Arial" w:hAnsi="Arial" w:cs="Arial"/>
          <w:color w:val="000000"/>
          <w:sz w:val="23"/>
          <w:szCs w:val="23"/>
        </w:rPr>
        <w:t xml:space="preserve">, </w:t>
      </w:r>
      <w:r>
        <w:rPr>
          <w:rFonts w:ascii="Arial" w:hAnsi="Arial" w:cs="Arial"/>
          <w:color w:val="000000" w:themeColor="text1"/>
          <w:sz w:val="23"/>
          <w:szCs w:val="23"/>
          <w:lang w:val="x-none"/>
        </w:rPr>
        <w:t>poświadczającym zgodność cyfrowego odwzorowania z dokumentem w postaci papierowej.</w:t>
      </w:r>
    </w:p>
    <w:p w14:paraId="3B5E8704" w14:textId="77777777" w:rsidR="009A4FA4" w:rsidRDefault="00B922E2">
      <w:pPr>
        <w:numPr>
          <w:ilvl w:val="0"/>
          <w:numId w:val="65"/>
        </w:numPr>
        <w:rPr>
          <w:rFonts w:ascii="Arial" w:hAnsi="Arial" w:cs="Arial"/>
          <w:color w:val="000000" w:themeColor="text1"/>
          <w:sz w:val="23"/>
          <w:szCs w:val="23"/>
          <w:lang w:val="x-none"/>
        </w:rPr>
      </w:pPr>
      <w:r>
        <w:rPr>
          <w:rFonts w:ascii="Arial" w:hAnsi="Arial" w:cs="Arial"/>
          <w:b/>
          <w:color w:val="000000" w:themeColor="text1"/>
          <w:sz w:val="23"/>
          <w:szCs w:val="23"/>
          <w:lang w:val="x-none"/>
        </w:rPr>
        <w:t>Poświadczenia zgodności</w:t>
      </w:r>
      <w:r>
        <w:rPr>
          <w:rFonts w:ascii="Arial" w:hAnsi="Arial" w:cs="Arial"/>
          <w:color w:val="000000" w:themeColor="text1"/>
          <w:sz w:val="23"/>
          <w:szCs w:val="23"/>
          <w:lang w:val="x-none"/>
        </w:rPr>
        <w:t xml:space="preserve"> cyfrowego odwzorowania z dokumentem w postaci papierowej, o którym mowa w </w:t>
      </w:r>
      <w:r>
        <w:rPr>
          <w:rFonts w:ascii="Arial" w:hAnsi="Arial" w:cs="Arial"/>
          <w:color w:val="000000" w:themeColor="text1"/>
          <w:sz w:val="23"/>
          <w:szCs w:val="23"/>
        </w:rPr>
        <w:t>lit. i</w:t>
      </w:r>
      <w:r>
        <w:rPr>
          <w:rFonts w:ascii="Arial" w:hAnsi="Arial" w:cs="Arial"/>
          <w:color w:val="000000" w:themeColor="text1"/>
          <w:sz w:val="23"/>
          <w:szCs w:val="23"/>
          <w:lang w:val="x-none"/>
        </w:rPr>
        <w:t xml:space="preserve"> niniejszego </w:t>
      </w:r>
      <w:r>
        <w:rPr>
          <w:rFonts w:ascii="Arial" w:hAnsi="Arial" w:cs="Arial"/>
          <w:color w:val="000000" w:themeColor="text1"/>
          <w:sz w:val="23"/>
          <w:szCs w:val="23"/>
        </w:rPr>
        <w:t>pod</w:t>
      </w:r>
      <w:r>
        <w:rPr>
          <w:rFonts w:ascii="Arial" w:hAnsi="Arial" w:cs="Arial"/>
          <w:color w:val="000000" w:themeColor="text1"/>
          <w:sz w:val="23"/>
          <w:szCs w:val="23"/>
          <w:lang w:val="x-none"/>
        </w:rPr>
        <w:t xml:space="preserve">rozdziału </w:t>
      </w:r>
      <w:proofErr w:type="spellStart"/>
      <w:r>
        <w:rPr>
          <w:rFonts w:ascii="Arial" w:hAnsi="Arial" w:cs="Arial"/>
          <w:color w:val="000000" w:themeColor="text1"/>
          <w:sz w:val="23"/>
          <w:szCs w:val="23"/>
          <w:lang w:val="x-none"/>
        </w:rPr>
        <w:t>SWZ</w:t>
      </w:r>
      <w:proofErr w:type="spellEnd"/>
      <w:r>
        <w:rPr>
          <w:rFonts w:ascii="Arial" w:hAnsi="Arial" w:cs="Arial"/>
          <w:color w:val="000000" w:themeColor="text1"/>
          <w:sz w:val="23"/>
          <w:szCs w:val="23"/>
          <w:lang w:val="x-none"/>
        </w:rPr>
        <w:t>, dokonuje w przypadku:</w:t>
      </w:r>
    </w:p>
    <w:p w14:paraId="346E741A" w14:textId="77777777" w:rsidR="009A4FA4" w:rsidRDefault="00B922E2">
      <w:pPr>
        <w:numPr>
          <w:ilvl w:val="0"/>
          <w:numId w:val="66"/>
        </w:numPr>
        <w:rPr>
          <w:rFonts w:ascii="Arial" w:hAnsi="Arial" w:cs="Arial"/>
          <w:color w:val="000000" w:themeColor="text1"/>
          <w:sz w:val="23"/>
          <w:szCs w:val="23"/>
          <w:lang w:val="x-none"/>
        </w:rPr>
      </w:pPr>
      <w:r>
        <w:rPr>
          <w:rFonts w:ascii="Arial" w:hAnsi="Arial" w:cs="Arial"/>
          <w:color w:val="000000" w:themeColor="text1"/>
          <w:sz w:val="23"/>
          <w:szCs w:val="23"/>
        </w:rPr>
        <w:t xml:space="preserve">podmiotowych środków dowodowych – odpowiednio wykonawca, wykonawca wspólnie ubiegający się o udzielenie zamówienia, podmiot udostępniający zasoby lub podwykonawca, w zakresie podmiotowych środków dowodowych, które każdego z nich dotyczą, </w:t>
      </w:r>
    </w:p>
    <w:p w14:paraId="0C68E682" w14:textId="77777777" w:rsidR="009A4FA4" w:rsidRDefault="00B922E2">
      <w:pPr>
        <w:numPr>
          <w:ilvl w:val="0"/>
          <w:numId w:val="66"/>
        </w:numPr>
        <w:rPr>
          <w:rFonts w:ascii="Arial" w:hAnsi="Arial" w:cs="Arial"/>
          <w:color w:val="000000" w:themeColor="text1"/>
          <w:sz w:val="23"/>
          <w:szCs w:val="23"/>
          <w:lang w:val="x-none"/>
        </w:rPr>
      </w:pPr>
      <w:r>
        <w:rPr>
          <w:rFonts w:ascii="Arial" w:hAnsi="Arial" w:cs="Arial"/>
          <w:color w:val="000000" w:themeColor="text1"/>
          <w:sz w:val="23"/>
          <w:szCs w:val="23"/>
          <w:u w:val="single"/>
        </w:rPr>
        <w:t xml:space="preserve">przedmiotowego środka dowodowego (jeśli dotyczy), </w:t>
      </w:r>
      <w:r>
        <w:rPr>
          <w:rFonts w:ascii="Arial" w:hAnsi="Arial" w:cs="Arial"/>
          <w:color w:val="000000" w:themeColor="text1"/>
          <w:sz w:val="23"/>
          <w:szCs w:val="23"/>
          <w:u w:val="single"/>
          <w:lang w:val="x-none"/>
        </w:rPr>
        <w:t>oświadczenia, o którym mowa w art. 117 ust. 4 ustawy</w:t>
      </w:r>
      <w:r>
        <w:rPr>
          <w:rFonts w:ascii="Arial" w:hAnsi="Arial" w:cs="Arial"/>
          <w:color w:val="000000" w:themeColor="text1"/>
          <w:sz w:val="23"/>
          <w:szCs w:val="23"/>
          <w:u w:val="single"/>
        </w:rPr>
        <w:t xml:space="preserve"> </w:t>
      </w:r>
      <w:proofErr w:type="spellStart"/>
      <w:r>
        <w:rPr>
          <w:rFonts w:ascii="Arial" w:hAnsi="Arial" w:cs="Arial"/>
          <w:color w:val="000000" w:themeColor="text1"/>
          <w:sz w:val="23"/>
          <w:szCs w:val="23"/>
          <w:u w:val="single"/>
        </w:rPr>
        <w:t>Pzp</w:t>
      </w:r>
      <w:proofErr w:type="spellEnd"/>
      <w:r>
        <w:rPr>
          <w:rFonts w:ascii="Arial" w:hAnsi="Arial" w:cs="Arial"/>
          <w:color w:val="000000" w:themeColor="text1"/>
          <w:sz w:val="23"/>
          <w:szCs w:val="23"/>
          <w:u w:val="single"/>
          <w:lang w:val="x-none"/>
        </w:rPr>
        <w:t xml:space="preserve">, lub zobowiązania podmiotu udostępniającego </w:t>
      </w:r>
      <w:r>
        <w:rPr>
          <w:rFonts w:ascii="Arial" w:hAnsi="Arial" w:cs="Arial"/>
          <w:color w:val="000000" w:themeColor="text1"/>
          <w:sz w:val="23"/>
          <w:szCs w:val="23"/>
          <w:u w:val="single"/>
          <w:lang w:val="x-none"/>
        </w:rPr>
        <w:lastRenderedPageBreak/>
        <w:t>zasoby</w:t>
      </w:r>
      <w:r>
        <w:rPr>
          <w:rFonts w:ascii="Arial" w:hAnsi="Arial" w:cs="Arial"/>
          <w:color w:val="000000" w:themeColor="text1"/>
          <w:sz w:val="23"/>
          <w:szCs w:val="23"/>
          <w:lang w:val="x-none"/>
        </w:rPr>
        <w:t xml:space="preserve"> – odpowiednio Wykonawca lub Wykonawca wspólnie ubiegający się o udzielenie zamówienia;</w:t>
      </w:r>
    </w:p>
    <w:p w14:paraId="2F5FD3A2" w14:textId="77777777" w:rsidR="009A4FA4" w:rsidRDefault="00B922E2">
      <w:pPr>
        <w:numPr>
          <w:ilvl w:val="0"/>
          <w:numId w:val="66"/>
        </w:numPr>
        <w:rPr>
          <w:rFonts w:ascii="Arial" w:hAnsi="Arial" w:cs="Arial"/>
          <w:color w:val="000000" w:themeColor="text1"/>
          <w:sz w:val="23"/>
          <w:szCs w:val="23"/>
          <w:lang w:val="x-none"/>
        </w:rPr>
      </w:pPr>
      <w:r>
        <w:rPr>
          <w:rFonts w:ascii="Arial" w:hAnsi="Arial" w:cs="Arial"/>
          <w:color w:val="000000" w:themeColor="text1"/>
          <w:sz w:val="23"/>
          <w:szCs w:val="23"/>
          <w:u w:val="single"/>
          <w:lang w:val="x-none"/>
        </w:rPr>
        <w:t>pełnomocnictwa</w:t>
      </w:r>
      <w:r>
        <w:rPr>
          <w:rFonts w:ascii="Arial" w:hAnsi="Arial" w:cs="Arial"/>
          <w:color w:val="000000" w:themeColor="text1"/>
          <w:sz w:val="23"/>
          <w:szCs w:val="23"/>
          <w:lang w:val="x-none"/>
        </w:rPr>
        <w:t xml:space="preserve"> – mocodawca.</w:t>
      </w:r>
    </w:p>
    <w:p w14:paraId="0A46AF7E" w14:textId="77777777" w:rsidR="009A4FA4" w:rsidRDefault="00B922E2">
      <w:pPr>
        <w:numPr>
          <w:ilvl w:val="0"/>
          <w:numId w:val="65"/>
        </w:numPr>
        <w:rPr>
          <w:rFonts w:ascii="Arial" w:hAnsi="Arial" w:cs="Arial"/>
          <w:color w:val="000000" w:themeColor="text1"/>
          <w:sz w:val="23"/>
          <w:szCs w:val="23"/>
          <w:lang w:val="x-none"/>
        </w:rPr>
      </w:pPr>
      <w:r>
        <w:rPr>
          <w:rFonts w:ascii="Arial" w:hAnsi="Arial" w:cs="Arial"/>
          <w:color w:val="000000" w:themeColor="text1"/>
          <w:sz w:val="23"/>
          <w:szCs w:val="23"/>
          <w:lang w:val="x-none"/>
        </w:rPr>
        <w:t xml:space="preserve">Poświadczenia zgodności cyfrowego odwzorowania z dokumentem w postaci papierowej, o którym mowa w </w:t>
      </w:r>
      <w:r>
        <w:rPr>
          <w:rFonts w:ascii="Arial" w:hAnsi="Arial" w:cs="Arial"/>
          <w:color w:val="000000" w:themeColor="text1"/>
          <w:sz w:val="23"/>
          <w:szCs w:val="23"/>
        </w:rPr>
        <w:t>lit. i</w:t>
      </w:r>
      <w:r>
        <w:rPr>
          <w:rFonts w:ascii="Arial" w:hAnsi="Arial" w:cs="Arial"/>
          <w:color w:val="000000" w:themeColor="text1"/>
          <w:sz w:val="23"/>
          <w:szCs w:val="23"/>
          <w:lang w:val="x-none"/>
        </w:rPr>
        <w:t xml:space="preserve"> niniejszego </w:t>
      </w:r>
      <w:r>
        <w:rPr>
          <w:rFonts w:ascii="Arial" w:hAnsi="Arial" w:cs="Arial"/>
          <w:color w:val="000000" w:themeColor="text1"/>
          <w:sz w:val="23"/>
          <w:szCs w:val="23"/>
        </w:rPr>
        <w:t>pod</w:t>
      </w:r>
      <w:r>
        <w:rPr>
          <w:rFonts w:ascii="Arial" w:hAnsi="Arial" w:cs="Arial"/>
          <w:color w:val="000000" w:themeColor="text1"/>
          <w:sz w:val="23"/>
          <w:szCs w:val="23"/>
          <w:lang w:val="x-none"/>
        </w:rPr>
        <w:t xml:space="preserve">rozdziału </w:t>
      </w:r>
      <w:proofErr w:type="spellStart"/>
      <w:r>
        <w:rPr>
          <w:rFonts w:ascii="Arial" w:hAnsi="Arial" w:cs="Arial"/>
          <w:color w:val="000000" w:themeColor="text1"/>
          <w:sz w:val="23"/>
          <w:szCs w:val="23"/>
          <w:lang w:val="x-none"/>
        </w:rPr>
        <w:t>SWZ</w:t>
      </w:r>
      <w:proofErr w:type="spellEnd"/>
      <w:r>
        <w:rPr>
          <w:rFonts w:ascii="Arial" w:hAnsi="Arial" w:cs="Arial"/>
          <w:color w:val="000000" w:themeColor="text1"/>
          <w:sz w:val="23"/>
          <w:szCs w:val="23"/>
          <w:lang w:val="x-none"/>
        </w:rPr>
        <w:t xml:space="preserve">, </w:t>
      </w:r>
      <w:r>
        <w:rPr>
          <w:rFonts w:ascii="Arial" w:hAnsi="Arial" w:cs="Arial"/>
          <w:color w:val="000000" w:themeColor="text1"/>
          <w:sz w:val="23"/>
          <w:szCs w:val="23"/>
          <w:u w:val="single"/>
          <w:lang w:val="x-none"/>
        </w:rPr>
        <w:t xml:space="preserve">może dokonać również </w:t>
      </w:r>
      <w:r>
        <w:rPr>
          <w:rFonts w:ascii="Arial" w:hAnsi="Arial" w:cs="Arial"/>
          <w:b/>
          <w:color w:val="000000" w:themeColor="text1"/>
          <w:sz w:val="23"/>
          <w:szCs w:val="23"/>
          <w:u w:val="single"/>
          <w:lang w:val="x-none"/>
        </w:rPr>
        <w:t>notariusz</w:t>
      </w:r>
      <w:r>
        <w:rPr>
          <w:rFonts w:ascii="Arial" w:hAnsi="Arial" w:cs="Arial"/>
          <w:color w:val="000000" w:themeColor="text1"/>
          <w:sz w:val="23"/>
          <w:szCs w:val="23"/>
          <w:lang w:val="x-none"/>
        </w:rPr>
        <w:t>.</w:t>
      </w:r>
    </w:p>
    <w:p w14:paraId="54C72CBE" w14:textId="77777777" w:rsidR="009A4FA4" w:rsidRDefault="00B922E2">
      <w:pPr>
        <w:numPr>
          <w:ilvl w:val="0"/>
          <w:numId w:val="65"/>
        </w:numPr>
        <w:rPr>
          <w:rFonts w:ascii="Arial" w:hAnsi="Arial" w:cs="Arial"/>
          <w:color w:val="000000" w:themeColor="text1"/>
          <w:sz w:val="23"/>
          <w:szCs w:val="23"/>
          <w:lang w:val="x-none"/>
        </w:rPr>
      </w:pPr>
      <w:r>
        <w:rPr>
          <w:rFonts w:ascii="Arial" w:hAnsi="Arial" w:cs="Arial"/>
          <w:color w:val="000000" w:themeColor="text1"/>
          <w:sz w:val="23"/>
          <w:szCs w:val="23"/>
          <w:lang w:val="x-none"/>
        </w:rPr>
        <w:t xml:space="preserve">W przypadku przekazywania w postępowaniu dokumentu elektronicznego w formacie poddającym dane kompresji, </w:t>
      </w:r>
      <w:r>
        <w:rPr>
          <w:rFonts w:ascii="Arial" w:hAnsi="Arial" w:cs="Arial"/>
          <w:color w:val="000000" w:themeColor="text1"/>
          <w:sz w:val="23"/>
          <w:szCs w:val="23"/>
          <w:u w:val="single"/>
          <w:lang w:val="x-none"/>
        </w:rPr>
        <w:t>opatrzenie pliku zawierającego skompresowane dokumenty</w:t>
      </w:r>
      <w:r>
        <w:rPr>
          <w:rFonts w:ascii="Arial" w:hAnsi="Arial" w:cs="Arial"/>
          <w:color w:val="000000" w:themeColor="text1"/>
          <w:sz w:val="23"/>
          <w:szCs w:val="23"/>
          <w:lang w:val="x-none"/>
        </w:rPr>
        <w:t xml:space="preserve"> kwalifikowanym podpisem elektronicznym,</w:t>
      </w:r>
      <w:r>
        <w:rPr>
          <w:rFonts w:ascii="Arial" w:hAnsi="Arial" w:cs="Arial"/>
          <w:color w:val="000000" w:themeColor="text1"/>
          <w:sz w:val="23"/>
          <w:szCs w:val="23"/>
        </w:rPr>
        <w:t xml:space="preserve"> a w przypadku postępowań o wartości mniejszej niż progi unijne</w:t>
      </w:r>
      <w:r>
        <w:rPr>
          <w:rFonts w:ascii="Arial" w:hAnsi="Arial" w:cs="Arial"/>
          <w:color w:val="000000" w:themeColor="text1"/>
          <w:sz w:val="23"/>
          <w:szCs w:val="23"/>
          <w:u w:val="single"/>
        </w:rPr>
        <w:t>, kwalifikowanym podpisem elektronicznym, podpisem zaufanym lub podpisem elektronicznym</w:t>
      </w:r>
      <w:r>
        <w:rPr>
          <w:rFonts w:ascii="Arial" w:hAnsi="Arial" w:cs="Arial"/>
          <w:color w:val="000000" w:themeColor="text1"/>
          <w:sz w:val="23"/>
          <w:szCs w:val="23"/>
        </w:rPr>
        <w:t>,</w:t>
      </w:r>
      <w:r>
        <w:rPr>
          <w:rFonts w:ascii="Arial" w:hAnsi="Arial" w:cs="Arial"/>
          <w:color w:val="000000" w:themeColor="text1"/>
          <w:sz w:val="23"/>
          <w:szCs w:val="23"/>
          <w:lang w:val="x-none"/>
        </w:rPr>
        <w:t xml:space="preserve"> </w:t>
      </w:r>
      <w:r>
        <w:rPr>
          <w:rFonts w:ascii="Arial" w:hAnsi="Arial" w:cs="Arial"/>
          <w:color w:val="000000" w:themeColor="text1"/>
          <w:sz w:val="23"/>
          <w:szCs w:val="23"/>
          <w:u w:val="single"/>
          <w:lang w:val="x-none"/>
        </w:rPr>
        <w:t>jest równoznaczne</w:t>
      </w:r>
      <w:r>
        <w:rPr>
          <w:rFonts w:ascii="Arial" w:hAnsi="Arial" w:cs="Arial"/>
          <w:color w:val="000000" w:themeColor="text1"/>
          <w:sz w:val="23"/>
          <w:szCs w:val="23"/>
          <w:lang w:val="x-none"/>
        </w:rPr>
        <w:t xml:space="preserve"> z</w:t>
      </w:r>
      <w:r>
        <w:rPr>
          <w:rFonts w:ascii="Arial" w:hAnsi="Arial" w:cs="Arial"/>
          <w:color w:val="000000" w:themeColor="text1"/>
          <w:sz w:val="23"/>
          <w:szCs w:val="23"/>
        </w:rPr>
        <w:t xml:space="preserve"> </w:t>
      </w:r>
      <w:r>
        <w:rPr>
          <w:rFonts w:ascii="Arial" w:hAnsi="Arial" w:cs="Arial"/>
          <w:color w:val="000000" w:themeColor="text1"/>
          <w:sz w:val="23"/>
          <w:szCs w:val="23"/>
          <w:lang w:val="x-none"/>
        </w:rPr>
        <w:t>opatrzeniem wszystkich dokumentów zawartych w tym pliku kwalifikowanym podpisem elektronicznym</w:t>
      </w:r>
      <w:r>
        <w:rPr>
          <w:rFonts w:ascii="Arial" w:hAnsi="Arial" w:cs="Arial"/>
          <w:color w:val="000000" w:themeColor="text1"/>
          <w:sz w:val="23"/>
          <w:szCs w:val="23"/>
        </w:rPr>
        <w:t>.</w:t>
      </w:r>
    </w:p>
    <w:p w14:paraId="780C6929" w14:textId="77777777" w:rsidR="009A4FA4" w:rsidRDefault="00B922E2">
      <w:pPr>
        <w:numPr>
          <w:ilvl w:val="0"/>
          <w:numId w:val="65"/>
        </w:numPr>
        <w:rPr>
          <w:rFonts w:ascii="Arial" w:hAnsi="Arial" w:cs="Arial"/>
          <w:color w:val="000000" w:themeColor="text1"/>
          <w:sz w:val="23"/>
          <w:szCs w:val="23"/>
          <w:lang w:val="x-none"/>
        </w:rPr>
      </w:pPr>
      <w:r>
        <w:rPr>
          <w:rFonts w:ascii="Arial" w:hAnsi="Arial" w:cs="Arial"/>
          <w:color w:val="000000" w:themeColor="text1"/>
          <w:sz w:val="23"/>
          <w:szCs w:val="23"/>
          <w:lang w:val="x-none"/>
        </w:rPr>
        <w:t>Dokumenty elektroniczne w postępowaniu spełniają łącznie następujące wymagania:</w:t>
      </w:r>
    </w:p>
    <w:p w14:paraId="0F2B3891" w14:textId="77777777" w:rsidR="009A4FA4" w:rsidRDefault="00B922E2">
      <w:pPr>
        <w:numPr>
          <w:ilvl w:val="0"/>
          <w:numId w:val="68"/>
        </w:numPr>
        <w:rPr>
          <w:rFonts w:ascii="Arial" w:hAnsi="Arial" w:cs="Arial"/>
          <w:color w:val="000000" w:themeColor="text1"/>
          <w:sz w:val="23"/>
          <w:szCs w:val="23"/>
          <w:lang w:val="x-none"/>
        </w:rPr>
      </w:pPr>
      <w:r>
        <w:rPr>
          <w:rFonts w:ascii="Arial" w:hAnsi="Arial" w:cs="Arial"/>
          <w:color w:val="000000" w:themeColor="text1"/>
          <w:sz w:val="23"/>
          <w:szCs w:val="23"/>
          <w:lang w:val="x-none"/>
        </w:rPr>
        <w:t>są utrwalone w sposób umożliwiający ich wielokrotne odczytanie, zapisanie i powielenie, a</w:t>
      </w:r>
      <w:r>
        <w:rPr>
          <w:rFonts w:ascii="Arial" w:hAnsi="Arial" w:cs="Arial"/>
          <w:color w:val="000000" w:themeColor="text1"/>
          <w:sz w:val="23"/>
          <w:szCs w:val="23"/>
        </w:rPr>
        <w:t> </w:t>
      </w:r>
      <w:r>
        <w:rPr>
          <w:rFonts w:ascii="Arial" w:hAnsi="Arial" w:cs="Arial"/>
          <w:color w:val="000000" w:themeColor="text1"/>
          <w:sz w:val="23"/>
          <w:szCs w:val="23"/>
          <w:lang w:val="x-none"/>
        </w:rPr>
        <w:t xml:space="preserve">także przekazanie przy użyciu środków komunikacji elektronicznej lub na informatycznym nośniku danych; </w:t>
      </w:r>
    </w:p>
    <w:p w14:paraId="0825D118" w14:textId="77777777" w:rsidR="009A4FA4" w:rsidRDefault="00B922E2">
      <w:pPr>
        <w:numPr>
          <w:ilvl w:val="0"/>
          <w:numId w:val="68"/>
        </w:numPr>
        <w:rPr>
          <w:rFonts w:ascii="Arial" w:hAnsi="Arial" w:cs="Arial"/>
          <w:color w:val="000000" w:themeColor="text1"/>
          <w:sz w:val="23"/>
          <w:szCs w:val="23"/>
          <w:lang w:val="x-none"/>
        </w:rPr>
      </w:pPr>
      <w:r>
        <w:rPr>
          <w:rFonts w:ascii="Arial" w:hAnsi="Arial" w:cs="Arial"/>
          <w:color w:val="000000" w:themeColor="text1"/>
          <w:sz w:val="23"/>
          <w:szCs w:val="23"/>
          <w:lang w:val="x-none"/>
        </w:rPr>
        <w:t>umożliwiają prezentację treści w postaci elektronicznej, w szczególności przez wyświetlenie tej treści na monitorze ekranowym;</w:t>
      </w:r>
    </w:p>
    <w:p w14:paraId="2DD344F6" w14:textId="77777777" w:rsidR="009A4FA4" w:rsidRDefault="00B922E2">
      <w:pPr>
        <w:numPr>
          <w:ilvl w:val="0"/>
          <w:numId w:val="68"/>
        </w:numPr>
        <w:rPr>
          <w:rFonts w:ascii="Arial" w:hAnsi="Arial" w:cs="Arial"/>
          <w:color w:val="000000" w:themeColor="text1"/>
          <w:sz w:val="23"/>
          <w:szCs w:val="23"/>
          <w:lang w:val="x-none"/>
        </w:rPr>
      </w:pPr>
      <w:r>
        <w:rPr>
          <w:rFonts w:ascii="Arial" w:hAnsi="Arial" w:cs="Arial"/>
          <w:color w:val="000000" w:themeColor="text1"/>
          <w:sz w:val="23"/>
          <w:szCs w:val="23"/>
          <w:lang w:val="x-none"/>
        </w:rPr>
        <w:t xml:space="preserve">umożliwiają prezentację treści w postaci papierowej, w szczególności za pomocą wydruku; </w:t>
      </w:r>
    </w:p>
    <w:p w14:paraId="1D095089" w14:textId="77777777" w:rsidR="009A4FA4" w:rsidRDefault="00B922E2">
      <w:pPr>
        <w:numPr>
          <w:ilvl w:val="0"/>
          <w:numId w:val="68"/>
        </w:numPr>
        <w:rPr>
          <w:rFonts w:ascii="Arial" w:hAnsi="Arial" w:cs="Arial"/>
          <w:color w:val="000000" w:themeColor="text1"/>
          <w:sz w:val="23"/>
          <w:szCs w:val="23"/>
          <w:lang w:val="x-none"/>
        </w:rPr>
      </w:pPr>
      <w:r>
        <w:rPr>
          <w:rFonts w:ascii="Arial" w:hAnsi="Arial" w:cs="Arial"/>
          <w:color w:val="000000" w:themeColor="text1"/>
          <w:sz w:val="23"/>
          <w:szCs w:val="23"/>
          <w:lang w:val="x-none"/>
        </w:rPr>
        <w:t>zawierają dane w układzie niepozostawiającym wątpliwości co do treści i kontekstu zapisanych informacji.</w:t>
      </w:r>
    </w:p>
    <w:p w14:paraId="09634FF8" w14:textId="77777777" w:rsidR="009A4FA4" w:rsidRDefault="00B922E2">
      <w:pPr>
        <w:pStyle w:val="Nagwek3"/>
        <w:numPr>
          <w:ilvl w:val="0"/>
          <w:numId w:val="2"/>
        </w:numPr>
        <w:rPr>
          <w:rFonts w:ascii="Arial" w:hAnsi="Arial" w:cs="Arial"/>
          <w:sz w:val="23"/>
          <w:szCs w:val="23"/>
        </w:rPr>
      </w:pPr>
      <w:bookmarkStart w:id="80" w:name="_Toc64801610"/>
      <w:bookmarkStart w:id="81" w:name="_Toc188135546"/>
      <w:r>
        <w:rPr>
          <w:rFonts w:ascii="Arial" w:hAnsi="Arial" w:cs="Arial"/>
          <w:sz w:val="23"/>
          <w:szCs w:val="23"/>
        </w:rPr>
        <w:t>Wymagania dotyczące wadium</w:t>
      </w:r>
      <w:bookmarkEnd w:id="80"/>
      <w:bookmarkEnd w:id="81"/>
    </w:p>
    <w:p w14:paraId="1447A62C" w14:textId="4388FED8" w:rsidR="009A4FA4" w:rsidRPr="00AD4D04" w:rsidRDefault="00B922E2">
      <w:pPr>
        <w:numPr>
          <w:ilvl w:val="0"/>
          <w:numId w:val="75"/>
        </w:numPr>
        <w:spacing w:line="254" w:lineRule="auto"/>
        <w:rPr>
          <w:rFonts w:ascii="Arial" w:hAnsi="Arial" w:cs="Arial"/>
          <w:color w:val="C00000"/>
          <w:sz w:val="23"/>
          <w:szCs w:val="23"/>
        </w:rPr>
      </w:pPr>
      <w:r w:rsidRPr="00AD4D04">
        <w:rPr>
          <w:rFonts w:ascii="Arial" w:hAnsi="Arial" w:cs="Arial"/>
          <w:sz w:val="23"/>
          <w:szCs w:val="23"/>
        </w:rPr>
        <w:t>Wykonawca przystępujący do postępowania</w:t>
      </w:r>
      <w:r w:rsidR="00AD4D04" w:rsidRPr="00AD4D04">
        <w:rPr>
          <w:rFonts w:ascii="Arial" w:hAnsi="Arial" w:cs="Arial"/>
          <w:sz w:val="23"/>
          <w:szCs w:val="23"/>
        </w:rPr>
        <w:t xml:space="preserve"> nie</w:t>
      </w:r>
      <w:r w:rsidRPr="00AD4D04">
        <w:rPr>
          <w:rFonts w:ascii="Arial" w:hAnsi="Arial" w:cs="Arial"/>
          <w:sz w:val="23"/>
          <w:szCs w:val="23"/>
        </w:rPr>
        <w:t xml:space="preserve"> jest zobowiązany, przed upływem terminu składania ofert, wnieść wadium</w:t>
      </w:r>
      <w:r w:rsidR="00AD4D04">
        <w:rPr>
          <w:rFonts w:ascii="Arial" w:hAnsi="Arial" w:cs="Arial"/>
          <w:sz w:val="23"/>
          <w:szCs w:val="23"/>
        </w:rPr>
        <w:t xml:space="preserve">. </w:t>
      </w:r>
    </w:p>
    <w:p w14:paraId="1BBEA00E" w14:textId="77777777" w:rsidR="009A4FA4" w:rsidRDefault="00B922E2">
      <w:pPr>
        <w:pStyle w:val="Nagwek3"/>
        <w:numPr>
          <w:ilvl w:val="0"/>
          <w:numId w:val="2"/>
        </w:numPr>
        <w:rPr>
          <w:rFonts w:ascii="Arial" w:hAnsi="Arial" w:cs="Arial"/>
          <w:sz w:val="23"/>
          <w:szCs w:val="23"/>
        </w:rPr>
      </w:pPr>
      <w:bookmarkStart w:id="82" w:name="_Toc64801611"/>
      <w:bookmarkStart w:id="83" w:name="_Toc188135547"/>
      <w:r>
        <w:rPr>
          <w:rFonts w:ascii="Arial" w:hAnsi="Arial" w:cs="Arial"/>
          <w:sz w:val="23"/>
          <w:szCs w:val="23"/>
        </w:rPr>
        <w:t>Sposób przygotowania ofert</w:t>
      </w:r>
      <w:bookmarkEnd w:id="82"/>
      <w:bookmarkEnd w:id="83"/>
      <w:r>
        <w:rPr>
          <w:rFonts w:ascii="Arial" w:hAnsi="Arial" w:cs="Arial"/>
          <w:sz w:val="23"/>
          <w:szCs w:val="23"/>
        </w:rPr>
        <w:t xml:space="preserve"> </w:t>
      </w:r>
    </w:p>
    <w:p w14:paraId="7B0F0A28" w14:textId="2799D826" w:rsidR="009A4FA4" w:rsidRDefault="00B922E2">
      <w:pPr>
        <w:numPr>
          <w:ilvl w:val="0"/>
          <w:numId w:val="35"/>
        </w:numPr>
        <w:rPr>
          <w:rFonts w:ascii="Arial" w:hAnsi="Arial" w:cs="Arial"/>
          <w:sz w:val="23"/>
          <w:szCs w:val="23"/>
        </w:rPr>
      </w:pPr>
      <w:r>
        <w:rPr>
          <w:rFonts w:ascii="Arial" w:hAnsi="Arial" w:cs="Arial"/>
          <w:sz w:val="23"/>
          <w:szCs w:val="23"/>
        </w:rPr>
        <w:t xml:space="preserve">Wykonawca składa ofertę na przedmiot zamówienia (obejmujące cały zakres realizacji przedmiotu zamówienia określony w niniejszym postępowaniu) wraz z wymaganymi oświadczeniami i dokumentami, wskazanymi w </w:t>
      </w:r>
      <w:r>
        <w:rPr>
          <w:rFonts w:ascii="Arial" w:hAnsi="Arial" w:cs="Arial"/>
          <w:i/>
          <w:iCs/>
          <w:color w:val="000000" w:themeColor="text1"/>
          <w:sz w:val="23"/>
          <w:szCs w:val="23"/>
        </w:rPr>
        <w:t xml:space="preserve">rozdziale II podrozdziale 9 niniejszej </w:t>
      </w:r>
      <w:proofErr w:type="spellStart"/>
      <w:r>
        <w:rPr>
          <w:rFonts w:ascii="Arial" w:hAnsi="Arial" w:cs="Arial"/>
          <w:i/>
          <w:iCs/>
          <w:color w:val="000000" w:themeColor="text1"/>
          <w:sz w:val="23"/>
          <w:szCs w:val="23"/>
        </w:rPr>
        <w:t>SWZ</w:t>
      </w:r>
      <w:proofErr w:type="spellEnd"/>
      <w:r>
        <w:rPr>
          <w:rFonts w:ascii="Arial" w:hAnsi="Arial" w:cs="Arial"/>
          <w:i/>
          <w:iCs/>
          <w:color w:val="000000" w:themeColor="text1"/>
          <w:sz w:val="23"/>
          <w:szCs w:val="23"/>
        </w:rPr>
        <w:t>.</w:t>
      </w:r>
    </w:p>
    <w:p w14:paraId="0B058EE7" w14:textId="77777777" w:rsidR="009A4FA4" w:rsidRDefault="00B922E2">
      <w:pPr>
        <w:numPr>
          <w:ilvl w:val="0"/>
          <w:numId w:val="35"/>
        </w:numPr>
        <w:rPr>
          <w:rFonts w:ascii="Arial" w:hAnsi="Arial" w:cs="Arial"/>
          <w:sz w:val="23"/>
          <w:szCs w:val="23"/>
        </w:rPr>
      </w:pPr>
      <w:r>
        <w:rPr>
          <w:rFonts w:ascii="Arial" w:hAnsi="Arial" w:cs="Arial"/>
          <w:sz w:val="23"/>
          <w:szCs w:val="23"/>
        </w:rPr>
        <w:t>Oferta wraz z załącznikami musi zostać sporządzona w języku polskim (</w:t>
      </w:r>
      <w:r>
        <w:rPr>
          <w:rFonts w:ascii="Arial" w:hAnsi="Arial" w:cs="Arial"/>
          <w:color w:val="000000" w:themeColor="text1"/>
          <w:sz w:val="23"/>
          <w:szCs w:val="23"/>
        </w:rPr>
        <w:t>d</w:t>
      </w:r>
      <w:r>
        <w:rPr>
          <w:rFonts w:ascii="Arial" w:hAnsi="Arial" w:cs="Arial"/>
          <w:i/>
          <w:iCs/>
          <w:color w:val="000000" w:themeColor="text1"/>
          <w:sz w:val="23"/>
          <w:szCs w:val="23"/>
        </w:rPr>
        <w:t>okumenty sporządzone w języku obcym muszą być złożone wraz z tłumaczeniem na język polski</w:t>
      </w:r>
      <w:r>
        <w:rPr>
          <w:rFonts w:ascii="Arial" w:hAnsi="Arial" w:cs="Arial"/>
          <w:sz w:val="23"/>
          <w:szCs w:val="23"/>
        </w:rPr>
        <w:t>), złożona w postaci elektronicznej oraz podpisana kwalifikowanym podpisem elektronicznym, podpisem osobistym lub podpisem zaufanym pod rygorem nieważności.</w:t>
      </w:r>
    </w:p>
    <w:p w14:paraId="6F47FCD2" w14:textId="77777777" w:rsidR="009A4FA4" w:rsidRDefault="00B922E2">
      <w:pPr>
        <w:numPr>
          <w:ilvl w:val="0"/>
          <w:numId w:val="35"/>
        </w:numPr>
        <w:rPr>
          <w:rFonts w:ascii="Arial" w:hAnsi="Arial" w:cs="Arial"/>
          <w:b/>
          <w:bCs/>
          <w:sz w:val="23"/>
          <w:szCs w:val="23"/>
        </w:rPr>
      </w:pPr>
      <w:r>
        <w:rPr>
          <w:rFonts w:ascii="Arial" w:hAnsi="Arial" w:cs="Arial"/>
          <w:b/>
          <w:bCs/>
          <w:sz w:val="23"/>
          <w:szCs w:val="23"/>
        </w:rPr>
        <w:lastRenderedPageBreak/>
        <w:t>Wykonawca przygotowuje ofertę przy pomocy „Formularza ofertowego” udostępnionego przez Zamawiającego Platformie e-Zamówienia i zamieszczonego w podglądzie postępowania w zakładce „Informacje podstawowe”.</w:t>
      </w:r>
    </w:p>
    <w:p w14:paraId="37BAFA60" w14:textId="77777777" w:rsidR="009A4FA4" w:rsidRDefault="00B922E2">
      <w:pPr>
        <w:numPr>
          <w:ilvl w:val="0"/>
          <w:numId w:val="35"/>
        </w:numPr>
        <w:rPr>
          <w:rFonts w:ascii="Arial" w:hAnsi="Arial" w:cs="Arial"/>
          <w:sz w:val="23"/>
          <w:szCs w:val="23"/>
        </w:rPr>
      </w:pPr>
      <w:r>
        <w:rPr>
          <w:rFonts w:ascii="Arial" w:hAnsi="Arial" w:cs="Arial"/>
          <w:sz w:val="23"/>
          <w:szCs w:val="23"/>
        </w:rPr>
        <w:t>Zalogowany wykonawca używając przycisku „Wypełnij” widocznego pod „Formularzem ofertowym” zobowiązany jest do zweryfikowania poprawności danych automatycznie pobranych przez system z jego konta i uzupełnienia pozostałych informacji dotyczących wykonawcy/wykonawców wspólnie ubiegających się o udzielenie zamówienia.</w:t>
      </w:r>
    </w:p>
    <w:p w14:paraId="1B2418E8" w14:textId="77777777" w:rsidR="009A4FA4" w:rsidRDefault="00B922E2">
      <w:pPr>
        <w:numPr>
          <w:ilvl w:val="0"/>
          <w:numId w:val="35"/>
        </w:numPr>
        <w:rPr>
          <w:rFonts w:ascii="Arial" w:hAnsi="Arial" w:cs="Arial"/>
          <w:sz w:val="23"/>
          <w:szCs w:val="23"/>
        </w:rPr>
      </w:pPr>
      <w:r>
        <w:rPr>
          <w:rFonts w:ascii="Arial" w:hAnsi="Arial" w:cs="Arial"/>
          <w:sz w:val="23"/>
          <w:szCs w:val="23"/>
        </w:rPr>
        <w:t>Następnie wykonawca powinien pobrać „Formularz ofertowy”, zapisać go na dysku komputera użytkownika, uzupełnić pozostałymi danymi wymaganymi przez Zamawiającego i ponownie zapisać na dysku komputera użytkownika oraz podpisać odpowiednim rodzajem podpisu elektronicznego, zgodnie z lit. j.</w:t>
      </w:r>
    </w:p>
    <w:p w14:paraId="52DC4290" w14:textId="77777777" w:rsidR="009A4FA4" w:rsidRDefault="00B922E2">
      <w:pPr>
        <w:ind w:left="720"/>
        <w:rPr>
          <w:rFonts w:ascii="Arial" w:hAnsi="Arial" w:cs="Arial"/>
          <w:sz w:val="23"/>
          <w:szCs w:val="23"/>
          <w:u w:val="single"/>
        </w:rPr>
      </w:pPr>
      <w:r>
        <w:rPr>
          <w:rFonts w:ascii="Arial" w:hAnsi="Arial" w:cs="Arial"/>
          <w:sz w:val="23"/>
          <w:szCs w:val="23"/>
          <w:u w:val="single"/>
        </w:rPr>
        <w:t xml:space="preserve">Uwaga! Nie należy zmieniać nazwy pliku nadanej przez Platformę e-Zamówienia. Zapisany „Formularz ofertowy” należy zawsze otwierać w programie Adobe </w:t>
      </w:r>
      <w:proofErr w:type="spellStart"/>
      <w:r>
        <w:rPr>
          <w:rFonts w:ascii="Arial" w:hAnsi="Arial" w:cs="Arial"/>
          <w:sz w:val="23"/>
          <w:szCs w:val="23"/>
          <w:u w:val="single"/>
        </w:rPr>
        <w:t>Acrobat</w:t>
      </w:r>
      <w:proofErr w:type="spellEnd"/>
      <w:r>
        <w:rPr>
          <w:rFonts w:ascii="Arial" w:hAnsi="Arial" w:cs="Arial"/>
          <w:sz w:val="23"/>
          <w:szCs w:val="23"/>
          <w:u w:val="single"/>
        </w:rPr>
        <w:t xml:space="preserve"> Reader DC.</w:t>
      </w:r>
    </w:p>
    <w:p w14:paraId="66F276B0" w14:textId="77777777" w:rsidR="009A4FA4" w:rsidRDefault="00B922E2">
      <w:pPr>
        <w:numPr>
          <w:ilvl w:val="0"/>
          <w:numId w:val="35"/>
        </w:numPr>
        <w:rPr>
          <w:rFonts w:ascii="Arial" w:hAnsi="Arial" w:cs="Arial"/>
          <w:sz w:val="23"/>
          <w:szCs w:val="23"/>
        </w:rPr>
      </w:pPr>
      <w:r>
        <w:rPr>
          <w:rFonts w:ascii="Arial" w:hAnsi="Arial" w:cs="Arial"/>
          <w:sz w:val="23"/>
          <w:szCs w:val="23"/>
        </w:rPr>
        <w:t xml:space="preserve">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w:t>
      </w:r>
      <w:proofErr w:type="spellStart"/>
      <w:r>
        <w:rPr>
          <w:rFonts w:ascii="Arial" w:hAnsi="Arial" w:cs="Arial"/>
          <w:sz w:val="23"/>
          <w:szCs w:val="23"/>
        </w:rPr>
        <w:t>drag&amp;drop</w:t>
      </w:r>
      <w:proofErr w:type="spellEnd"/>
      <w:r>
        <w:rPr>
          <w:rFonts w:ascii="Arial" w:hAnsi="Arial" w:cs="Arial"/>
          <w:sz w:val="23"/>
          <w:szCs w:val="23"/>
        </w:rPr>
        <w:t xml:space="preserve"> („przeciągnij” i „upuść”) służące do dodawania plików.</w:t>
      </w:r>
    </w:p>
    <w:p w14:paraId="7EC018BF" w14:textId="77777777" w:rsidR="009A4FA4" w:rsidRDefault="00B922E2">
      <w:pPr>
        <w:numPr>
          <w:ilvl w:val="0"/>
          <w:numId w:val="35"/>
        </w:numPr>
        <w:rPr>
          <w:rFonts w:ascii="Arial" w:hAnsi="Arial" w:cs="Arial"/>
          <w:sz w:val="23"/>
          <w:szCs w:val="23"/>
        </w:rPr>
      </w:pPr>
      <w:r>
        <w:rPr>
          <w:rFonts w:ascii="Arial" w:hAnsi="Arial" w:cs="Arial"/>
          <w:sz w:val="23"/>
          <w:szCs w:val="23"/>
        </w:rPr>
        <w:t>Wykonawca dodaje wybrany z dysku i uprzednio podpisany „Formularz oferty” w pierwszym polu („Wypełniony formularz oferty”). W kolejnym polu („Załączniki i inne dokumenty przedstawione w ofercie przez Wykonawcę”) wykonawca dodaje pozostałe pliki stanowiące ofertę lub składane wraz z ofertą</w:t>
      </w:r>
      <w:r>
        <w:rPr>
          <w:rStyle w:val="Zakotwiczenieprzypisudolnego"/>
          <w:rFonts w:ascii="Arial" w:hAnsi="Arial" w:cs="Arial"/>
          <w:sz w:val="23"/>
          <w:szCs w:val="23"/>
        </w:rPr>
        <w:footnoteReference w:id="4"/>
      </w:r>
      <w:r>
        <w:rPr>
          <w:rFonts w:ascii="Arial" w:hAnsi="Arial" w:cs="Arial"/>
          <w:sz w:val="23"/>
          <w:szCs w:val="23"/>
        </w:rPr>
        <w:t>.</w:t>
      </w:r>
    </w:p>
    <w:p w14:paraId="2A825D49" w14:textId="77777777" w:rsidR="009A4FA4" w:rsidRDefault="00B922E2">
      <w:pPr>
        <w:numPr>
          <w:ilvl w:val="0"/>
          <w:numId w:val="35"/>
        </w:numPr>
        <w:rPr>
          <w:rFonts w:ascii="Arial" w:hAnsi="Arial" w:cs="Arial"/>
          <w:sz w:val="23"/>
          <w:szCs w:val="23"/>
        </w:rPr>
      </w:pPr>
      <w:r>
        <w:rPr>
          <w:rFonts w:ascii="Arial" w:hAnsi="Arial" w:cs="Arial"/>
          <w:sz w:val="23"/>
          <w:szCs w:val="23"/>
        </w:rPr>
        <w:t>Jeżeli wraz z ofertą składane są dokumenty zawierające tajemnicę przedsiębiorstwa wykonawca, w celu utrzymania w poufności tych informacji, przekazuje je w wydzielonym i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 inne dokumenty przedstawione w ofercie przez Wykonawcę”.</w:t>
      </w:r>
    </w:p>
    <w:p w14:paraId="664183C5" w14:textId="77777777" w:rsidR="009A4FA4" w:rsidRDefault="00B922E2">
      <w:pPr>
        <w:numPr>
          <w:ilvl w:val="0"/>
          <w:numId w:val="35"/>
        </w:numPr>
        <w:rPr>
          <w:rFonts w:ascii="Arial" w:hAnsi="Arial" w:cs="Arial"/>
          <w:sz w:val="23"/>
          <w:szCs w:val="23"/>
        </w:rPr>
      </w:pPr>
      <w:r>
        <w:rPr>
          <w:rFonts w:ascii="Arial" w:hAnsi="Arial" w:cs="Arial"/>
          <w:sz w:val="23"/>
          <w:szCs w:val="23"/>
        </w:rPr>
        <w:lastRenderedPageBreak/>
        <w:t>Formularz ofertowy podpisuje się kwalifikowanym podpisem elektronicznym, podpisem zaufanym</w:t>
      </w:r>
      <w:r>
        <w:rPr>
          <w:rStyle w:val="Zakotwiczenieprzypisudolnego"/>
          <w:rFonts w:ascii="Arial" w:hAnsi="Arial" w:cs="Arial"/>
          <w:sz w:val="23"/>
          <w:szCs w:val="23"/>
        </w:rPr>
        <w:footnoteReference w:id="5"/>
      </w:r>
      <w:r>
        <w:rPr>
          <w:rFonts w:ascii="Arial" w:hAnsi="Arial" w:cs="Arial"/>
          <w:sz w:val="23"/>
          <w:szCs w:val="23"/>
        </w:rPr>
        <w:t xml:space="preserve"> lub podpisem osobistym</w:t>
      </w:r>
      <w:r>
        <w:rPr>
          <w:rStyle w:val="Zakotwiczenieprzypisudolnego"/>
          <w:rFonts w:ascii="Arial" w:hAnsi="Arial" w:cs="Arial"/>
          <w:sz w:val="23"/>
          <w:szCs w:val="23"/>
        </w:rPr>
        <w:footnoteReference w:id="6"/>
      </w:r>
      <w:r>
        <w:rPr>
          <w:rFonts w:ascii="Arial" w:hAnsi="Arial" w:cs="Arial"/>
          <w:sz w:val="23"/>
          <w:szCs w:val="23"/>
        </w:rPr>
        <w:t>. Rekomendowanym wariantem podpisu jest typ wewnętrzny. Podpis formularza ofertowego wariantem podpisu w typie zewnętrznym również jest możliwy, tylko w tym przypadku, powstały oddzielny plik podpisu dla tego formularza należy załączyć w polu „Załączniki i inne dokumenty przedstawione w ofercie przez Wykonawcę”.</w:t>
      </w:r>
    </w:p>
    <w:p w14:paraId="7A691CFE" w14:textId="77777777" w:rsidR="009A4FA4" w:rsidRDefault="00B922E2">
      <w:pPr>
        <w:ind w:left="720"/>
        <w:rPr>
          <w:rFonts w:ascii="Arial" w:hAnsi="Arial" w:cs="Arial"/>
          <w:sz w:val="23"/>
          <w:szCs w:val="23"/>
        </w:rPr>
      </w:pPr>
      <w:r>
        <w:rPr>
          <w:rFonts w:ascii="Arial" w:hAnsi="Arial" w:cs="Arial"/>
          <w:sz w:val="23"/>
          <w:szCs w:val="23"/>
        </w:rPr>
        <w:t xml:space="preserve">Pozostałe dokumenty wchodzące w skład oferty lub składane wraz z ofertą, które są zgodne z ustawą </w:t>
      </w:r>
      <w:proofErr w:type="spellStart"/>
      <w:r>
        <w:rPr>
          <w:rFonts w:ascii="Arial" w:hAnsi="Arial" w:cs="Arial"/>
          <w:sz w:val="23"/>
          <w:szCs w:val="23"/>
        </w:rPr>
        <w:t>Pzp</w:t>
      </w:r>
      <w:proofErr w:type="spellEnd"/>
      <w:r>
        <w:rPr>
          <w:rFonts w:ascii="Arial" w:hAnsi="Arial" w:cs="Arial"/>
          <w:sz w:val="23"/>
          <w:szCs w:val="23"/>
        </w:rPr>
        <w:t xml:space="preserve"> lub rozporządzeniem Prezesa Rady Ministrów w sprawie wymagań dla dokumentów elektronicznych opatrzone kwalifikowanym podpisem elektronicznym, podpisem zaufanym</w:t>
      </w:r>
      <w:r>
        <w:rPr>
          <w:rStyle w:val="Zakotwiczenieprzypisudolnego"/>
          <w:rFonts w:ascii="Arial" w:hAnsi="Arial" w:cs="Arial"/>
          <w:sz w:val="23"/>
          <w:szCs w:val="23"/>
        </w:rPr>
        <w:footnoteReference w:id="7"/>
      </w:r>
      <w:r>
        <w:rPr>
          <w:rFonts w:ascii="Arial" w:hAnsi="Arial" w:cs="Arial"/>
          <w:sz w:val="23"/>
          <w:szCs w:val="23"/>
        </w:rPr>
        <w:t xml:space="preserve"> lub podpisem osobistym</w:t>
      </w:r>
      <w:r>
        <w:rPr>
          <w:rStyle w:val="Zakotwiczenieprzypisudolnego"/>
          <w:rFonts w:ascii="Arial" w:hAnsi="Arial" w:cs="Arial"/>
          <w:sz w:val="23"/>
          <w:szCs w:val="23"/>
        </w:rPr>
        <w:footnoteReference w:id="8"/>
      </w:r>
      <w:r>
        <w:rPr>
          <w:rFonts w:ascii="Arial" w:hAnsi="Arial" w:cs="Arial"/>
          <w:sz w:val="23"/>
          <w:szCs w:val="23"/>
        </w:rPr>
        <w:t>, mogą być zgodnie z wyborem wykonawcy/wykonawcy wspólnie ubiegającego się o udzielenie zamówienia/podmiotu udostępniającego zasoby opatrzone podpisem typu zewnętrznego lub wewnętrznego.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w:t>
      </w:r>
    </w:p>
    <w:p w14:paraId="2D8A22DA" w14:textId="77777777" w:rsidR="009A4FA4" w:rsidRDefault="00B922E2">
      <w:pPr>
        <w:ind w:left="720"/>
        <w:rPr>
          <w:rFonts w:ascii="Arial" w:hAnsi="Arial" w:cs="Arial"/>
          <w:sz w:val="23"/>
          <w:szCs w:val="23"/>
        </w:rPr>
      </w:pPr>
      <w:r>
        <w:rPr>
          <w:rFonts w:ascii="Arial" w:hAnsi="Arial" w:cs="Arial"/>
          <w:sz w:val="23"/>
          <w:szCs w:val="23"/>
        </w:rPr>
        <w:t>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w:t>
      </w:r>
      <w:r>
        <w:rPr>
          <w:rStyle w:val="Zakotwiczenieprzypisudolnego"/>
          <w:rFonts w:ascii="Arial" w:hAnsi="Arial" w:cs="Arial"/>
          <w:sz w:val="23"/>
          <w:szCs w:val="23"/>
        </w:rPr>
        <w:footnoteReference w:id="9"/>
      </w:r>
      <w:r>
        <w:rPr>
          <w:rFonts w:ascii="Arial" w:hAnsi="Arial" w:cs="Arial"/>
          <w:sz w:val="23"/>
          <w:szCs w:val="23"/>
        </w:rPr>
        <w:t xml:space="preserve"> lub podpisem osobistym</w:t>
      </w:r>
      <w:r>
        <w:rPr>
          <w:rStyle w:val="Zakotwiczenieprzypisudolnego"/>
          <w:rFonts w:ascii="Arial" w:hAnsi="Arial" w:cs="Arial"/>
          <w:sz w:val="23"/>
          <w:szCs w:val="23"/>
        </w:rPr>
        <w:footnoteReference w:id="10"/>
      </w:r>
      <w:r>
        <w:rPr>
          <w:rFonts w:ascii="Arial" w:hAnsi="Arial" w:cs="Arial"/>
          <w:sz w:val="23"/>
          <w:szCs w:val="23"/>
        </w:rPr>
        <w:t>.</w:t>
      </w:r>
    </w:p>
    <w:p w14:paraId="2767D24C" w14:textId="77777777" w:rsidR="009A4FA4" w:rsidRDefault="00B922E2">
      <w:pPr>
        <w:numPr>
          <w:ilvl w:val="0"/>
          <w:numId w:val="35"/>
        </w:numPr>
        <w:rPr>
          <w:rFonts w:ascii="Arial" w:hAnsi="Arial" w:cs="Arial"/>
          <w:sz w:val="23"/>
          <w:szCs w:val="23"/>
        </w:rPr>
      </w:pPr>
      <w:r>
        <w:rPr>
          <w:rFonts w:ascii="Arial" w:hAnsi="Arial" w:cs="Arial"/>
          <w:sz w:val="23"/>
          <w:szCs w:val="23"/>
        </w:rPr>
        <w:t>System sprawdza, czy złożone pliki są podpisane i automatycznie je szyfruje, jednocześnie informując o tym wykonawcę. Potwierdzenie czasu przekazania i odbioru oferty znajduje się w Elektronicznym Potwierdzeniu Przesłania (</w:t>
      </w:r>
      <w:proofErr w:type="spellStart"/>
      <w:r>
        <w:rPr>
          <w:rFonts w:ascii="Arial" w:hAnsi="Arial" w:cs="Arial"/>
          <w:sz w:val="23"/>
          <w:szCs w:val="23"/>
        </w:rPr>
        <w:t>EPP</w:t>
      </w:r>
      <w:proofErr w:type="spellEnd"/>
      <w:r>
        <w:rPr>
          <w:rFonts w:ascii="Arial" w:hAnsi="Arial" w:cs="Arial"/>
          <w:sz w:val="23"/>
          <w:szCs w:val="23"/>
        </w:rPr>
        <w:t>) i Elektronicznym Potwierdzeniu Odebrania (</w:t>
      </w:r>
      <w:proofErr w:type="spellStart"/>
      <w:r>
        <w:rPr>
          <w:rFonts w:ascii="Arial" w:hAnsi="Arial" w:cs="Arial"/>
          <w:sz w:val="23"/>
          <w:szCs w:val="23"/>
        </w:rPr>
        <w:t>EPO</w:t>
      </w:r>
      <w:proofErr w:type="spellEnd"/>
      <w:r>
        <w:rPr>
          <w:rFonts w:ascii="Arial" w:hAnsi="Arial" w:cs="Arial"/>
          <w:sz w:val="23"/>
          <w:szCs w:val="23"/>
        </w:rPr>
        <w:t xml:space="preserve">). </w:t>
      </w:r>
      <w:proofErr w:type="spellStart"/>
      <w:r>
        <w:rPr>
          <w:rFonts w:ascii="Arial" w:hAnsi="Arial" w:cs="Arial"/>
          <w:sz w:val="23"/>
          <w:szCs w:val="23"/>
        </w:rPr>
        <w:t>EPP</w:t>
      </w:r>
      <w:proofErr w:type="spellEnd"/>
      <w:r>
        <w:rPr>
          <w:rFonts w:ascii="Arial" w:hAnsi="Arial" w:cs="Arial"/>
          <w:sz w:val="23"/>
          <w:szCs w:val="23"/>
        </w:rPr>
        <w:t xml:space="preserve"> i </w:t>
      </w:r>
      <w:proofErr w:type="spellStart"/>
      <w:r>
        <w:rPr>
          <w:rFonts w:ascii="Arial" w:hAnsi="Arial" w:cs="Arial"/>
          <w:sz w:val="23"/>
          <w:szCs w:val="23"/>
        </w:rPr>
        <w:t>EPO</w:t>
      </w:r>
      <w:proofErr w:type="spellEnd"/>
      <w:r>
        <w:rPr>
          <w:rFonts w:ascii="Arial" w:hAnsi="Arial" w:cs="Arial"/>
          <w:sz w:val="23"/>
          <w:szCs w:val="23"/>
        </w:rPr>
        <w:t xml:space="preserve"> dostępne są dla zalogowanego Wykonawcy w zakładce „Oferty/Wnioski”.</w:t>
      </w:r>
    </w:p>
    <w:p w14:paraId="54FB83ED" w14:textId="77777777" w:rsidR="009A4FA4" w:rsidRDefault="00B922E2">
      <w:pPr>
        <w:numPr>
          <w:ilvl w:val="0"/>
          <w:numId w:val="35"/>
        </w:numPr>
        <w:rPr>
          <w:rFonts w:ascii="Arial" w:hAnsi="Arial" w:cs="Arial"/>
          <w:sz w:val="23"/>
          <w:szCs w:val="23"/>
        </w:rPr>
      </w:pPr>
      <w:r>
        <w:rPr>
          <w:rFonts w:ascii="Arial" w:hAnsi="Arial" w:cs="Arial"/>
          <w:sz w:val="23"/>
          <w:szCs w:val="23"/>
        </w:rPr>
        <w:t>Oferta może być złożona tylko do upływu terminu składania ofert.</w:t>
      </w:r>
    </w:p>
    <w:p w14:paraId="5000FE87" w14:textId="77777777" w:rsidR="009A4FA4" w:rsidRDefault="00B922E2">
      <w:pPr>
        <w:numPr>
          <w:ilvl w:val="0"/>
          <w:numId w:val="35"/>
        </w:numPr>
        <w:rPr>
          <w:rFonts w:ascii="Arial" w:hAnsi="Arial" w:cs="Arial"/>
          <w:sz w:val="23"/>
          <w:szCs w:val="23"/>
        </w:rPr>
      </w:pPr>
      <w:r>
        <w:rPr>
          <w:rFonts w:ascii="Arial" w:hAnsi="Arial" w:cs="Arial"/>
          <w:sz w:val="23"/>
          <w:szCs w:val="23"/>
        </w:rPr>
        <w:lastRenderedPageBreak/>
        <w:t>Wykonawca może przed upływem terminu składania ofert wycofać ofertę. Wykonawca wycofuje ofertę w zakładce „Oferty/wnioski” używając przycisku „Wycofaj ofertę”.</w:t>
      </w:r>
    </w:p>
    <w:p w14:paraId="51315C4E" w14:textId="77777777" w:rsidR="009A4FA4" w:rsidRDefault="00B922E2">
      <w:pPr>
        <w:numPr>
          <w:ilvl w:val="0"/>
          <w:numId w:val="35"/>
        </w:numPr>
        <w:rPr>
          <w:rFonts w:ascii="Arial" w:hAnsi="Arial" w:cs="Arial"/>
          <w:sz w:val="23"/>
          <w:szCs w:val="23"/>
        </w:rPr>
      </w:pPr>
      <w:r>
        <w:rPr>
          <w:rFonts w:ascii="Arial" w:hAnsi="Arial" w:cs="Arial"/>
          <w:sz w:val="23"/>
          <w:szCs w:val="23"/>
        </w:rPr>
        <w:t>Maksymalny łączny rozmiar plików stanowiących ofertę lub składanych wraz z ofertą to 250 MB.</w:t>
      </w:r>
    </w:p>
    <w:p w14:paraId="6DAEFF50" w14:textId="77777777" w:rsidR="009A4FA4" w:rsidRDefault="00B922E2">
      <w:pPr>
        <w:numPr>
          <w:ilvl w:val="0"/>
          <w:numId w:val="35"/>
        </w:numPr>
        <w:rPr>
          <w:rFonts w:ascii="Arial" w:hAnsi="Arial" w:cs="Arial"/>
          <w:color w:val="000000" w:themeColor="text1"/>
          <w:sz w:val="23"/>
          <w:szCs w:val="23"/>
        </w:rPr>
      </w:pPr>
      <w:r>
        <w:rPr>
          <w:rFonts w:ascii="Arial" w:hAnsi="Arial" w:cs="Arial"/>
          <w:b/>
          <w:bCs/>
          <w:color w:val="000000" w:themeColor="text1"/>
          <w:sz w:val="23"/>
          <w:szCs w:val="23"/>
        </w:rPr>
        <w:t>Wskazówki dotyczące podpisywania dokumentów elektronicznym podpisem kwalifikowanym</w:t>
      </w:r>
      <w:r>
        <w:rPr>
          <w:rFonts w:ascii="Arial" w:hAnsi="Arial" w:cs="Arial"/>
          <w:color w:val="000000" w:themeColor="text1"/>
          <w:sz w:val="23"/>
          <w:szCs w:val="23"/>
        </w:rPr>
        <w:t>:</w:t>
      </w:r>
    </w:p>
    <w:p w14:paraId="6D859E3D" w14:textId="77777777" w:rsidR="009A4FA4" w:rsidRDefault="00B922E2">
      <w:pPr>
        <w:numPr>
          <w:ilvl w:val="0"/>
          <w:numId w:val="58"/>
        </w:numPr>
        <w:rPr>
          <w:rFonts w:ascii="Arial" w:hAnsi="Arial" w:cs="Arial"/>
          <w:color w:val="000000" w:themeColor="text1"/>
          <w:sz w:val="23"/>
          <w:szCs w:val="23"/>
        </w:rPr>
      </w:pPr>
      <w:r>
        <w:rPr>
          <w:rFonts w:ascii="Arial" w:hAnsi="Arial" w:cs="Arial"/>
          <w:color w:val="000000" w:themeColor="text1"/>
          <w:sz w:val="23"/>
          <w:szCs w:val="23"/>
        </w:rPr>
        <w:t xml:space="preserve">Zamawiający zaleca przekonwertowanie plików na format .pdf i opatrzenie każdego pliku podpisem kwalifikowanym </w:t>
      </w:r>
      <w:proofErr w:type="spellStart"/>
      <w:r>
        <w:rPr>
          <w:rFonts w:ascii="Arial" w:hAnsi="Arial" w:cs="Arial"/>
          <w:color w:val="000000" w:themeColor="text1"/>
          <w:sz w:val="23"/>
          <w:szCs w:val="23"/>
        </w:rPr>
        <w:t>PAdES</w:t>
      </w:r>
      <w:proofErr w:type="spellEnd"/>
      <w:r>
        <w:rPr>
          <w:rFonts w:ascii="Arial" w:hAnsi="Arial" w:cs="Arial"/>
          <w:color w:val="000000" w:themeColor="text1"/>
          <w:sz w:val="23"/>
          <w:szCs w:val="23"/>
        </w:rPr>
        <w:t>.</w:t>
      </w:r>
    </w:p>
    <w:p w14:paraId="3A1485DE" w14:textId="77777777" w:rsidR="009A4FA4" w:rsidRDefault="00B922E2">
      <w:pPr>
        <w:numPr>
          <w:ilvl w:val="0"/>
          <w:numId w:val="58"/>
        </w:numPr>
        <w:rPr>
          <w:rFonts w:ascii="Arial" w:hAnsi="Arial" w:cs="Arial"/>
          <w:color w:val="000000" w:themeColor="text1"/>
          <w:sz w:val="23"/>
          <w:szCs w:val="23"/>
        </w:rPr>
      </w:pPr>
      <w:r>
        <w:rPr>
          <w:rFonts w:ascii="Arial" w:hAnsi="Arial" w:cs="Arial"/>
          <w:color w:val="000000" w:themeColor="text1"/>
          <w:sz w:val="23"/>
          <w:szCs w:val="23"/>
        </w:rPr>
        <w:t xml:space="preserve">Pliki w innych formatach niż .pdf zaleca się opatrzyć zewnętrznym podpisem </w:t>
      </w:r>
      <w:proofErr w:type="spellStart"/>
      <w:r>
        <w:rPr>
          <w:rFonts w:ascii="Arial" w:hAnsi="Arial" w:cs="Arial"/>
          <w:color w:val="000000" w:themeColor="text1"/>
          <w:sz w:val="23"/>
          <w:szCs w:val="23"/>
        </w:rPr>
        <w:t>XAdES</w:t>
      </w:r>
      <w:proofErr w:type="spellEnd"/>
      <w:r>
        <w:rPr>
          <w:rFonts w:ascii="Arial" w:hAnsi="Arial" w:cs="Arial"/>
          <w:color w:val="000000" w:themeColor="text1"/>
          <w:sz w:val="23"/>
          <w:szCs w:val="23"/>
        </w:rPr>
        <w:t xml:space="preserve">. Wykonawca powinien pamiętać, aby plik z podpisem </w:t>
      </w:r>
      <w:proofErr w:type="spellStart"/>
      <w:r>
        <w:rPr>
          <w:rFonts w:ascii="Arial" w:hAnsi="Arial" w:cs="Arial"/>
          <w:color w:val="000000" w:themeColor="text1"/>
          <w:sz w:val="23"/>
          <w:szCs w:val="23"/>
        </w:rPr>
        <w:t>XadES</w:t>
      </w:r>
      <w:proofErr w:type="spellEnd"/>
      <w:r>
        <w:rPr>
          <w:rFonts w:ascii="Arial" w:hAnsi="Arial" w:cs="Arial"/>
          <w:color w:val="000000" w:themeColor="text1"/>
          <w:sz w:val="23"/>
          <w:szCs w:val="23"/>
        </w:rPr>
        <w:t xml:space="preserve"> przekazywać łącznie z dokumentem podpisywanym.</w:t>
      </w:r>
    </w:p>
    <w:p w14:paraId="40606B4B" w14:textId="77777777" w:rsidR="009A4FA4" w:rsidRDefault="00B922E2">
      <w:pPr>
        <w:numPr>
          <w:ilvl w:val="0"/>
          <w:numId w:val="58"/>
        </w:numPr>
        <w:rPr>
          <w:rFonts w:ascii="Arial" w:hAnsi="Arial" w:cs="Arial"/>
          <w:color w:val="000000" w:themeColor="text1"/>
          <w:sz w:val="23"/>
          <w:szCs w:val="23"/>
        </w:rPr>
      </w:pPr>
      <w:r>
        <w:rPr>
          <w:rFonts w:ascii="Arial" w:hAnsi="Arial" w:cs="Arial"/>
          <w:color w:val="000000" w:themeColor="text1"/>
          <w:sz w:val="23"/>
          <w:szCs w:val="23"/>
        </w:rPr>
        <w:t xml:space="preserve">W przypadku wykorzystania formatu podpisu </w:t>
      </w:r>
      <w:proofErr w:type="spellStart"/>
      <w:r>
        <w:rPr>
          <w:rFonts w:ascii="Arial" w:hAnsi="Arial" w:cs="Arial"/>
          <w:color w:val="000000" w:themeColor="text1"/>
          <w:sz w:val="23"/>
          <w:szCs w:val="23"/>
        </w:rPr>
        <w:t>XAdES</w:t>
      </w:r>
      <w:proofErr w:type="spellEnd"/>
      <w:r>
        <w:rPr>
          <w:rFonts w:ascii="Arial" w:hAnsi="Arial" w:cs="Arial"/>
          <w:color w:val="000000" w:themeColor="text1"/>
          <w:sz w:val="23"/>
          <w:szCs w:val="23"/>
        </w:rPr>
        <w:t xml:space="preserve"> zewnętrzny, Zamawiający wymaga dołączenia odpowiedniej ilości plików, podpisywanych plików z danymi oraz plików </w:t>
      </w:r>
      <w:proofErr w:type="spellStart"/>
      <w:r>
        <w:rPr>
          <w:rFonts w:ascii="Arial" w:hAnsi="Arial" w:cs="Arial"/>
          <w:color w:val="000000" w:themeColor="text1"/>
          <w:sz w:val="23"/>
          <w:szCs w:val="23"/>
        </w:rPr>
        <w:t>XAdES</w:t>
      </w:r>
      <w:proofErr w:type="spellEnd"/>
      <w:r>
        <w:rPr>
          <w:rFonts w:ascii="Arial" w:hAnsi="Arial" w:cs="Arial"/>
          <w:color w:val="000000" w:themeColor="text1"/>
          <w:sz w:val="23"/>
          <w:szCs w:val="23"/>
        </w:rPr>
        <w:t>.</w:t>
      </w:r>
    </w:p>
    <w:p w14:paraId="4E00E753" w14:textId="77777777" w:rsidR="009A4FA4" w:rsidRDefault="00B922E2">
      <w:pPr>
        <w:numPr>
          <w:ilvl w:val="0"/>
          <w:numId w:val="58"/>
        </w:numPr>
        <w:rPr>
          <w:rFonts w:ascii="Arial" w:hAnsi="Arial" w:cs="Arial"/>
          <w:color w:val="000000" w:themeColor="text1"/>
          <w:sz w:val="23"/>
          <w:szCs w:val="23"/>
        </w:rPr>
      </w:pPr>
      <w:r>
        <w:rPr>
          <w:rFonts w:ascii="Arial" w:hAnsi="Arial" w:cs="Arial"/>
          <w:color w:val="000000" w:themeColor="text1"/>
          <w:sz w:val="23"/>
          <w:szCs w:val="23"/>
        </w:rPr>
        <w:t>Zamawiający wskazuje, że lista certyfikowanych dostawców kwalifikowanych podpisów elektronicznych znajduje się na stronie Narodowego Centrum Cyfryzacji (</w:t>
      </w:r>
      <w:proofErr w:type="spellStart"/>
      <w:r>
        <w:rPr>
          <w:rFonts w:ascii="Arial" w:hAnsi="Arial" w:cs="Arial"/>
          <w:color w:val="000000" w:themeColor="text1"/>
          <w:sz w:val="23"/>
          <w:szCs w:val="23"/>
        </w:rPr>
        <w:t>NCCert</w:t>
      </w:r>
      <w:proofErr w:type="spellEnd"/>
      <w:r>
        <w:rPr>
          <w:rFonts w:ascii="Arial" w:hAnsi="Arial" w:cs="Arial"/>
          <w:color w:val="000000" w:themeColor="text1"/>
          <w:sz w:val="23"/>
          <w:szCs w:val="23"/>
        </w:rPr>
        <w:t xml:space="preserve">) pod adresem </w:t>
      </w:r>
      <w:hyperlink r:id="rId16">
        <w:proofErr w:type="spellStart"/>
        <w:r>
          <w:rPr>
            <w:rStyle w:val="czeinternetowe"/>
            <w:rFonts w:ascii="Arial" w:hAnsi="Arial" w:cs="Arial"/>
            <w:color w:val="000000" w:themeColor="text1"/>
            <w:sz w:val="23"/>
            <w:szCs w:val="23"/>
          </w:rPr>
          <w:t>www.nccert.pl</w:t>
        </w:r>
        <w:proofErr w:type="spellEnd"/>
      </w:hyperlink>
    </w:p>
    <w:p w14:paraId="13B73525" w14:textId="77777777" w:rsidR="009A4FA4" w:rsidRDefault="00B922E2">
      <w:pPr>
        <w:numPr>
          <w:ilvl w:val="0"/>
          <w:numId w:val="58"/>
        </w:numPr>
        <w:rPr>
          <w:rFonts w:ascii="Arial" w:hAnsi="Arial" w:cs="Arial"/>
          <w:color w:val="000000" w:themeColor="text1"/>
          <w:sz w:val="23"/>
          <w:szCs w:val="23"/>
        </w:rPr>
      </w:pPr>
      <w:r>
        <w:rPr>
          <w:rFonts w:ascii="Arial" w:hAnsi="Arial" w:cs="Arial"/>
          <w:color w:val="000000" w:themeColor="text1"/>
          <w:sz w:val="23"/>
          <w:szCs w:val="23"/>
        </w:rPr>
        <w:t xml:space="preserve">Podczas podpisywania plików zaleca się stosowanie algorytmu skrótu </w:t>
      </w:r>
      <w:proofErr w:type="spellStart"/>
      <w:r>
        <w:rPr>
          <w:rFonts w:ascii="Arial" w:hAnsi="Arial" w:cs="Arial"/>
          <w:color w:val="000000" w:themeColor="text1"/>
          <w:sz w:val="23"/>
          <w:szCs w:val="23"/>
        </w:rPr>
        <w:t>SHA2</w:t>
      </w:r>
      <w:proofErr w:type="spellEnd"/>
      <w:r>
        <w:rPr>
          <w:rFonts w:ascii="Arial" w:hAnsi="Arial" w:cs="Arial"/>
          <w:color w:val="000000" w:themeColor="text1"/>
          <w:sz w:val="23"/>
          <w:szCs w:val="23"/>
        </w:rPr>
        <w:t xml:space="preserve"> zamiast </w:t>
      </w:r>
      <w:proofErr w:type="spellStart"/>
      <w:r>
        <w:rPr>
          <w:rFonts w:ascii="Arial" w:hAnsi="Arial" w:cs="Arial"/>
          <w:color w:val="000000" w:themeColor="text1"/>
          <w:sz w:val="23"/>
          <w:szCs w:val="23"/>
        </w:rPr>
        <w:t>SHA1</w:t>
      </w:r>
      <w:proofErr w:type="spellEnd"/>
      <w:r>
        <w:rPr>
          <w:rFonts w:ascii="Arial" w:hAnsi="Arial" w:cs="Arial"/>
          <w:color w:val="000000" w:themeColor="text1"/>
          <w:sz w:val="23"/>
          <w:szCs w:val="23"/>
        </w:rPr>
        <w:t>.</w:t>
      </w:r>
    </w:p>
    <w:p w14:paraId="767E85AF" w14:textId="77777777" w:rsidR="009A4FA4" w:rsidRDefault="00B922E2">
      <w:pPr>
        <w:numPr>
          <w:ilvl w:val="0"/>
          <w:numId w:val="58"/>
        </w:numPr>
        <w:rPr>
          <w:rFonts w:ascii="Arial" w:hAnsi="Arial" w:cs="Arial"/>
          <w:color w:val="000000" w:themeColor="text1"/>
          <w:sz w:val="23"/>
          <w:szCs w:val="23"/>
        </w:rPr>
      </w:pPr>
      <w:r>
        <w:rPr>
          <w:rFonts w:ascii="Arial" w:hAnsi="Arial" w:cs="Arial"/>
          <w:color w:val="000000" w:themeColor="text1"/>
          <w:sz w:val="23"/>
          <w:szCs w:val="23"/>
        </w:rPr>
        <w:t>Nie należy wprowadzać jakichkolwiek zmian w plikach po podpisaniu ich podpisem kwalifikowanym.</w:t>
      </w:r>
    </w:p>
    <w:p w14:paraId="6EDB8215" w14:textId="77777777" w:rsidR="009A4FA4" w:rsidRDefault="00B922E2">
      <w:pPr>
        <w:numPr>
          <w:ilvl w:val="0"/>
          <w:numId w:val="35"/>
        </w:numPr>
        <w:rPr>
          <w:rFonts w:ascii="Arial" w:hAnsi="Arial" w:cs="Arial"/>
          <w:b/>
          <w:bCs/>
          <w:color w:val="000000" w:themeColor="text1"/>
          <w:sz w:val="23"/>
          <w:szCs w:val="23"/>
        </w:rPr>
      </w:pPr>
      <w:r>
        <w:rPr>
          <w:rFonts w:ascii="Arial" w:hAnsi="Arial" w:cs="Arial"/>
          <w:b/>
          <w:bCs/>
          <w:color w:val="000000" w:themeColor="text1"/>
          <w:sz w:val="23"/>
          <w:szCs w:val="23"/>
        </w:rPr>
        <w:t>Wskazówki dotyczące podpisywania dokumentów podpisem zaufanym.</w:t>
      </w:r>
    </w:p>
    <w:p w14:paraId="761A550A" w14:textId="77777777" w:rsidR="009A4FA4" w:rsidRDefault="00B922E2">
      <w:pPr>
        <w:numPr>
          <w:ilvl w:val="0"/>
          <w:numId w:val="59"/>
        </w:numPr>
        <w:rPr>
          <w:rFonts w:ascii="Arial" w:hAnsi="Arial" w:cs="Arial"/>
          <w:color w:val="000000" w:themeColor="text1"/>
          <w:sz w:val="23"/>
          <w:szCs w:val="23"/>
        </w:rPr>
      </w:pPr>
      <w:r>
        <w:rPr>
          <w:rFonts w:ascii="Arial" w:hAnsi="Arial" w:cs="Arial"/>
          <w:color w:val="000000" w:themeColor="text1"/>
          <w:sz w:val="23"/>
          <w:szCs w:val="23"/>
        </w:rPr>
        <w:t xml:space="preserve">Aby podpisać dokument podpisem zaufanym, należy posiadać Profil Zaufany, który można bezpłatnie założyć na stronie internetowej </w:t>
      </w:r>
      <w:hyperlink r:id="rId17">
        <w:proofErr w:type="spellStart"/>
        <w:r>
          <w:rPr>
            <w:rStyle w:val="czeinternetowe"/>
            <w:rFonts w:ascii="Arial" w:hAnsi="Arial" w:cs="Arial"/>
            <w:color w:val="000000" w:themeColor="text1"/>
            <w:sz w:val="23"/>
            <w:szCs w:val="23"/>
          </w:rPr>
          <w:t>https</w:t>
        </w:r>
        <w:proofErr w:type="spellEnd"/>
        <w:r>
          <w:rPr>
            <w:rStyle w:val="czeinternetowe"/>
            <w:rFonts w:ascii="Arial" w:hAnsi="Arial" w:cs="Arial"/>
            <w:color w:val="000000" w:themeColor="text1"/>
            <w:sz w:val="23"/>
            <w:szCs w:val="23"/>
          </w:rPr>
          <w:t>://</w:t>
        </w:r>
        <w:proofErr w:type="spellStart"/>
        <w:r>
          <w:rPr>
            <w:rStyle w:val="czeinternetowe"/>
            <w:rFonts w:ascii="Arial" w:hAnsi="Arial" w:cs="Arial"/>
            <w:color w:val="000000" w:themeColor="text1"/>
            <w:sz w:val="23"/>
            <w:szCs w:val="23"/>
          </w:rPr>
          <w:t>www.gov.pl</w:t>
        </w:r>
        <w:proofErr w:type="spellEnd"/>
        <w:r>
          <w:rPr>
            <w:rStyle w:val="czeinternetowe"/>
            <w:rFonts w:ascii="Arial" w:hAnsi="Arial" w:cs="Arial"/>
            <w:color w:val="000000" w:themeColor="text1"/>
            <w:sz w:val="23"/>
            <w:szCs w:val="23"/>
          </w:rPr>
          <w:t>/web/</w:t>
        </w:r>
        <w:proofErr w:type="spellStart"/>
        <w:r>
          <w:rPr>
            <w:rStyle w:val="czeinternetowe"/>
            <w:rFonts w:ascii="Arial" w:hAnsi="Arial" w:cs="Arial"/>
            <w:color w:val="000000" w:themeColor="text1"/>
            <w:sz w:val="23"/>
            <w:szCs w:val="23"/>
          </w:rPr>
          <w:t>gov</w:t>
        </w:r>
        <w:proofErr w:type="spellEnd"/>
        <w:r>
          <w:rPr>
            <w:rStyle w:val="czeinternetowe"/>
            <w:rFonts w:ascii="Arial" w:hAnsi="Arial" w:cs="Arial"/>
            <w:color w:val="000000" w:themeColor="text1"/>
            <w:sz w:val="23"/>
            <w:szCs w:val="23"/>
          </w:rPr>
          <w:t>/</w:t>
        </w:r>
        <w:proofErr w:type="spellStart"/>
        <w:r>
          <w:rPr>
            <w:rStyle w:val="czeinternetowe"/>
            <w:rFonts w:ascii="Arial" w:hAnsi="Arial" w:cs="Arial"/>
            <w:color w:val="000000" w:themeColor="text1"/>
            <w:sz w:val="23"/>
            <w:szCs w:val="23"/>
          </w:rPr>
          <w:t>zaloz</w:t>
        </w:r>
        <w:proofErr w:type="spellEnd"/>
        <w:r>
          <w:rPr>
            <w:rStyle w:val="czeinternetowe"/>
            <w:rFonts w:ascii="Arial" w:hAnsi="Arial" w:cs="Arial"/>
            <w:color w:val="000000" w:themeColor="text1"/>
            <w:sz w:val="23"/>
            <w:szCs w:val="23"/>
          </w:rPr>
          <w:t>-profil-zaufany</w:t>
        </w:r>
      </w:hyperlink>
    </w:p>
    <w:p w14:paraId="6B3D52BF" w14:textId="77777777" w:rsidR="009A4FA4" w:rsidRDefault="00B922E2">
      <w:pPr>
        <w:numPr>
          <w:ilvl w:val="0"/>
          <w:numId w:val="59"/>
        </w:numPr>
        <w:rPr>
          <w:rFonts w:ascii="Arial" w:hAnsi="Arial" w:cs="Arial"/>
          <w:color w:val="000000" w:themeColor="text1"/>
          <w:sz w:val="23"/>
          <w:szCs w:val="23"/>
        </w:rPr>
      </w:pPr>
      <w:r>
        <w:rPr>
          <w:rFonts w:ascii="Arial" w:hAnsi="Arial" w:cs="Arial"/>
          <w:color w:val="000000" w:themeColor="text1"/>
          <w:sz w:val="23"/>
          <w:szCs w:val="23"/>
        </w:rPr>
        <w:t xml:space="preserve">Aby podpisać plik podpisem zaufanym, należy wejść na stronę internetową </w:t>
      </w:r>
      <w:hyperlink r:id="rId18">
        <w:proofErr w:type="spellStart"/>
        <w:r>
          <w:rPr>
            <w:rStyle w:val="czeinternetowe"/>
            <w:rFonts w:ascii="Arial" w:hAnsi="Arial" w:cs="Arial"/>
            <w:color w:val="000000" w:themeColor="text1"/>
            <w:sz w:val="23"/>
            <w:szCs w:val="23"/>
          </w:rPr>
          <w:t>https</w:t>
        </w:r>
        <w:proofErr w:type="spellEnd"/>
        <w:r>
          <w:rPr>
            <w:rStyle w:val="czeinternetowe"/>
            <w:rFonts w:ascii="Arial" w:hAnsi="Arial" w:cs="Arial"/>
            <w:color w:val="000000" w:themeColor="text1"/>
            <w:sz w:val="23"/>
            <w:szCs w:val="23"/>
          </w:rPr>
          <w:t>://</w:t>
        </w:r>
        <w:proofErr w:type="spellStart"/>
        <w:r>
          <w:rPr>
            <w:rStyle w:val="czeinternetowe"/>
            <w:rFonts w:ascii="Arial" w:hAnsi="Arial" w:cs="Arial"/>
            <w:color w:val="000000" w:themeColor="text1"/>
            <w:sz w:val="23"/>
            <w:szCs w:val="23"/>
          </w:rPr>
          <w:t>moj.gov.pl</w:t>
        </w:r>
        <w:proofErr w:type="spellEnd"/>
        <w:r>
          <w:rPr>
            <w:rStyle w:val="czeinternetowe"/>
            <w:rFonts w:ascii="Arial" w:hAnsi="Arial" w:cs="Arial"/>
            <w:color w:val="000000" w:themeColor="text1"/>
            <w:sz w:val="23"/>
            <w:szCs w:val="23"/>
          </w:rPr>
          <w:t>/</w:t>
        </w:r>
        <w:proofErr w:type="spellStart"/>
        <w:r>
          <w:rPr>
            <w:rStyle w:val="czeinternetowe"/>
            <w:rFonts w:ascii="Arial" w:hAnsi="Arial" w:cs="Arial"/>
            <w:color w:val="000000" w:themeColor="text1"/>
            <w:sz w:val="23"/>
            <w:szCs w:val="23"/>
          </w:rPr>
          <w:t>nforms</w:t>
        </w:r>
        <w:proofErr w:type="spellEnd"/>
        <w:r>
          <w:rPr>
            <w:rStyle w:val="czeinternetowe"/>
            <w:rFonts w:ascii="Arial" w:hAnsi="Arial" w:cs="Arial"/>
            <w:color w:val="000000" w:themeColor="text1"/>
            <w:sz w:val="23"/>
            <w:szCs w:val="23"/>
          </w:rPr>
          <w:t>/</w:t>
        </w:r>
        <w:proofErr w:type="spellStart"/>
        <w:r>
          <w:rPr>
            <w:rStyle w:val="czeinternetowe"/>
            <w:rFonts w:ascii="Arial" w:hAnsi="Arial" w:cs="Arial"/>
            <w:color w:val="000000" w:themeColor="text1"/>
            <w:sz w:val="23"/>
            <w:szCs w:val="23"/>
          </w:rPr>
          <w:t>signer</w:t>
        </w:r>
        <w:proofErr w:type="spellEnd"/>
        <w:r>
          <w:rPr>
            <w:rStyle w:val="czeinternetowe"/>
            <w:rFonts w:ascii="Arial" w:hAnsi="Arial" w:cs="Arial"/>
            <w:color w:val="000000" w:themeColor="text1"/>
            <w:sz w:val="23"/>
            <w:szCs w:val="23"/>
          </w:rPr>
          <w:t>/</w:t>
        </w:r>
        <w:proofErr w:type="spellStart"/>
        <w:r>
          <w:rPr>
            <w:rStyle w:val="czeinternetowe"/>
            <w:rFonts w:ascii="Arial" w:hAnsi="Arial" w:cs="Arial"/>
            <w:color w:val="000000" w:themeColor="text1"/>
            <w:sz w:val="23"/>
            <w:szCs w:val="23"/>
          </w:rPr>
          <w:t>upload?xFormsAppName</w:t>
        </w:r>
        <w:proofErr w:type="spellEnd"/>
        <w:r>
          <w:rPr>
            <w:rStyle w:val="czeinternetowe"/>
            <w:rFonts w:ascii="Arial" w:hAnsi="Arial" w:cs="Arial"/>
            <w:color w:val="000000" w:themeColor="text1"/>
            <w:sz w:val="23"/>
            <w:szCs w:val="23"/>
          </w:rPr>
          <w:t>=</w:t>
        </w:r>
        <w:proofErr w:type="spellStart"/>
        <w:r>
          <w:rPr>
            <w:rStyle w:val="czeinternetowe"/>
            <w:rFonts w:ascii="Arial" w:hAnsi="Arial" w:cs="Arial"/>
            <w:color w:val="000000" w:themeColor="text1"/>
            <w:sz w:val="23"/>
            <w:szCs w:val="23"/>
          </w:rPr>
          <w:t>SIGNER</w:t>
        </w:r>
        <w:proofErr w:type="spellEnd"/>
      </w:hyperlink>
      <w:r>
        <w:rPr>
          <w:rFonts w:ascii="Arial" w:hAnsi="Arial" w:cs="Arial"/>
          <w:color w:val="000000" w:themeColor="text1"/>
          <w:sz w:val="23"/>
          <w:szCs w:val="23"/>
        </w:rPr>
        <w:t xml:space="preserve"> a następnie postępować zgodnie z instrukcjami na stronie. </w:t>
      </w:r>
    </w:p>
    <w:p w14:paraId="2A9C5BCE" w14:textId="77777777" w:rsidR="009A4FA4" w:rsidRDefault="00B922E2">
      <w:pPr>
        <w:numPr>
          <w:ilvl w:val="0"/>
          <w:numId w:val="59"/>
        </w:numPr>
        <w:rPr>
          <w:rFonts w:ascii="Arial" w:hAnsi="Arial" w:cs="Arial"/>
          <w:color w:val="000000" w:themeColor="text1"/>
          <w:sz w:val="23"/>
          <w:szCs w:val="23"/>
        </w:rPr>
      </w:pPr>
      <w:r>
        <w:rPr>
          <w:rFonts w:ascii="Arial" w:hAnsi="Arial" w:cs="Arial"/>
          <w:color w:val="000000" w:themeColor="text1"/>
          <w:sz w:val="23"/>
          <w:szCs w:val="23"/>
        </w:rPr>
        <w:t xml:space="preserve">Zamawiający zaleca przekonwertowanie pliku na format .pdf i opatrzenie go podpisem zaufanym w formacie </w:t>
      </w:r>
      <w:proofErr w:type="spellStart"/>
      <w:r>
        <w:rPr>
          <w:rFonts w:ascii="Arial" w:hAnsi="Arial" w:cs="Arial"/>
          <w:color w:val="000000" w:themeColor="text1"/>
          <w:sz w:val="23"/>
          <w:szCs w:val="23"/>
        </w:rPr>
        <w:t>PAdES</w:t>
      </w:r>
      <w:proofErr w:type="spellEnd"/>
      <w:r>
        <w:rPr>
          <w:rFonts w:ascii="Arial" w:hAnsi="Arial" w:cs="Arial"/>
          <w:color w:val="000000" w:themeColor="text1"/>
          <w:sz w:val="23"/>
          <w:szCs w:val="23"/>
        </w:rPr>
        <w:t>.</w:t>
      </w:r>
    </w:p>
    <w:p w14:paraId="4B7AAF66" w14:textId="77777777" w:rsidR="009A4FA4" w:rsidRDefault="00B922E2">
      <w:pPr>
        <w:numPr>
          <w:ilvl w:val="0"/>
          <w:numId w:val="59"/>
        </w:numPr>
        <w:rPr>
          <w:rFonts w:ascii="Arial" w:hAnsi="Arial" w:cs="Arial"/>
          <w:color w:val="000000" w:themeColor="text1"/>
          <w:sz w:val="23"/>
          <w:szCs w:val="23"/>
        </w:rPr>
      </w:pPr>
      <w:r>
        <w:rPr>
          <w:rFonts w:ascii="Arial" w:hAnsi="Arial" w:cs="Arial"/>
          <w:color w:val="000000" w:themeColor="text1"/>
          <w:sz w:val="23"/>
          <w:szCs w:val="23"/>
        </w:rPr>
        <w:t xml:space="preserve">W przypadku wykorzystania formatu podpisu </w:t>
      </w:r>
      <w:proofErr w:type="spellStart"/>
      <w:r>
        <w:rPr>
          <w:rFonts w:ascii="Arial" w:hAnsi="Arial" w:cs="Arial"/>
          <w:color w:val="000000" w:themeColor="text1"/>
          <w:sz w:val="23"/>
          <w:szCs w:val="23"/>
        </w:rPr>
        <w:t>XAdES</w:t>
      </w:r>
      <w:proofErr w:type="spellEnd"/>
      <w:r>
        <w:rPr>
          <w:rFonts w:ascii="Arial" w:hAnsi="Arial" w:cs="Arial"/>
          <w:color w:val="000000" w:themeColor="text1"/>
          <w:sz w:val="23"/>
          <w:szCs w:val="23"/>
        </w:rPr>
        <w:t xml:space="preserve"> (dla innych formatów niż .pdf), Wykonawca po podpisaniu pliku podpisem zaufanym, otrzyma plik w formacie .</w:t>
      </w:r>
      <w:proofErr w:type="spellStart"/>
      <w:r>
        <w:rPr>
          <w:rFonts w:ascii="Arial" w:hAnsi="Arial" w:cs="Arial"/>
          <w:color w:val="000000" w:themeColor="text1"/>
          <w:sz w:val="23"/>
          <w:szCs w:val="23"/>
        </w:rPr>
        <w:t>xml</w:t>
      </w:r>
      <w:proofErr w:type="spellEnd"/>
      <w:r>
        <w:rPr>
          <w:rFonts w:ascii="Arial" w:hAnsi="Arial" w:cs="Arial"/>
          <w:color w:val="000000" w:themeColor="text1"/>
          <w:sz w:val="23"/>
          <w:szCs w:val="23"/>
        </w:rPr>
        <w:t xml:space="preserve"> i taki plik przekazuje Zamawiającemu.</w:t>
      </w:r>
    </w:p>
    <w:p w14:paraId="3CA7B36C" w14:textId="77777777" w:rsidR="009A4FA4" w:rsidRDefault="00B922E2">
      <w:pPr>
        <w:numPr>
          <w:ilvl w:val="0"/>
          <w:numId w:val="59"/>
        </w:numPr>
        <w:rPr>
          <w:rFonts w:ascii="Arial" w:hAnsi="Arial" w:cs="Arial"/>
          <w:color w:val="000000" w:themeColor="text1"/>
          <w:sz w:val="23"/>
          <w:szCs w:val="23"/>
        </w:rPr>
      </w:pPr>
      <w:r>
        <w:rPr>
          <w:rFonts w:ascii="Arial" w:hAnsi="Arial" w:cs="Arial"/>
          <w:color w:val="000000" w:themeColor="text1"/>
          <w:sz w:val="23"/>
          <w:szCs w:val="23"/>
        </w:rPr>
        <w:t>Nie należy wprowadzać jakichkolwiek zmian w plikach po podpisaniu ich podpisem zaufanym.</w:t>
      </w:r>
    </w:p>
    <w:p w14:paraId="089B0822" w14:textId="77777777" w:rsidR="009A4FA4" w:rsidRDefault="00B922E2">
      <w:pPr>
        <w:numPr>
          <w:ilvl w:val="0"/>
          <w:numId w:val="35"/>
        </w:numPr>
        <w:rPr>
          <w:rFonts w:ascii="Arial" w:hAnsi="Arial" w:cs="Arial"/>
          <w:b/>
          <w:bCs/>
          <w:color w:val="000000" w:themeColor="text1"/>
          <w:sz w:val="23"/>
          <w:szCs w:val="23"/>
        </w:rPr>
      </w:pPr>
      <w:r>
        <w:rPr>
          <w:rFonts w:ascii="Arial" w:hAnsi="Arial" w:cs="Arial"/>
          <w:b/>
          <w:bCs/>
          <w:color w:val="000000" w:themeColor="text1"/>
          <w:sz w:val="23"/>
          <w:szCs w:val="23"/>
        </w:rPr>
        <w:t>Wskazówki dotyczące podpisywania dokumentów podpisem osobistym:</w:t>
      </w:r>
    </w:p>
    <w:p w14:paraId="3E93C848" w14:textId="77777777" w:rsidR="009A4FA4" w:rsidRDefault="00B922E2">
      <w:pPr>
        <w:numPr>
          <w:ilvl w:val="0"/>
          <w:numId w:val="60"/>
        </w:numPr>
        <w:rPr>
          <w:rFonts w:ascii="Arial" w:hAnsi="Arial" w:cs="Arial"/>
          <w:color w:val="000000" w:themeColor="text1"/>
          <w:sz w:val="23"/>
          <w:szCs w:val="23"/>
        </w:rPr>
      </w:pPr>
      <w:r>
        <w:rPr>
          <w:rFonts w:ascii="Arial" w:hAnsi="Arial" w:cs="Arial"/>
          <w:color w:val="000000" w:themeColor="text1"/>
          <w:sz w:val="23"/>
          <w:szCs w:val="23"/>
        </w:rPr>
        <w:lastRenderedPageBreak/>
        <w:t xml:space="preserve">Podpis osobisty to podpis zdefiniowany w art. 2 ust. 1 pkt 9 ustawy z 6 sierpnia 2010 r. o dowodach osobistych (tekst jednolity Dz.U. z 2022 r. poz. 671 ze zm.), jest to zaawansowany podpis elektroniczny w rozumieniu art. 3 pkt 11 rozporządzenia </w:t>
      </w:r>
      <w:proofErr w:type="spellStart"/>
      <w:r>
        <w:rPr>
          <w:rFonts w:ascii="Arial" w:hAnsi="Arial" w:cs="Arial"/>
          <w:color w:val="000000" w:themeColor="text1"/>
          <w:sz w:val="23"/>
          <w:szCs w:val="23"/>
        </w:rPr>
        <w:t>eIDAS</w:t>
      </w:r>
      <w:proofErr w:type="spellEnd"/>
      <w:r>
        <w:rPr>
          <w:rFonts w:ascii="Arial" w:hAnsi="Arial" w:cs="Arial"/>
          <w:color w:val="000000" w:themeColor="text1"/>
          <w:sz w:val="23"/>
          <w:szCs w:val="23"/>
        </w:rPr>
        <w:t>, weryfikowany za pomocą certyfikatu podpisu osobistego, czyli poświadczenia elektronicznego, które przyporządkowuje dane służące do walidacji podpisu osobistego do posiadacza dowodu osobistego, potwierdzające dane tego posiadacza. Certyfikaty podpisu elektronicznego stanowią warstwę elektroniczną dowodu osobistego i są wydawane przez ministra właściwego do spraw wewnętrznych.</w:t>
      </w:r>
    </w:p>
    <w:p w14:paraId="46775A62" w14:textId="77777777" w:rsidR="009A4FA4" w:rsidRDefault="00B922E2">
      <w:pPr>
        <w:numPr>
          <w:ilvl w:val="0"/>
          <w:numId w:val="60"/>
        </w:numPr>
        <w:rPr>
          <w:rFonts w:ascii="Arial" w:hAnsi="Arial" w:cs="Arial"/>
          <w:color w:val="000000" w:themeColor="text1"/>
          <w:sz w:val="23"/>
          <w:szCs w:val="23"/>
        </w:rPr>
      </w:pPr>
      <w:r>
        <w:rPr>
          <w:rFonts w:ascii="Arial" w:hAnsi="Arial" w:cs="Arial"/>
          <w:color w:val="000000" w:themeColor="text1"/>
          <w:sz w:val="23"/>
          <w:szCs w:val="23"/>
        </w:rPr>
        <w:t xml:space="preserve">Aby podpisać dokument podpisem osobistym, należy posiadać e-dowód, czyli dowód osobisty z warstwą elektroniczną, a ponadto czytnik i aplikację e-Dowód Podpis elektroniczny lub aplikację na telefon </w:t>
      </w:r>
      <w:proofErr w:type="spellStart"/>
      <w:r>
        <w:rPr>
          <w:rFonts w:ascii="Arial" w:hAnsi="Arial" w:cs="Arial"/>
          <w:color w:val="000000" w:themeColor="text1"/>
          <w:sz w:val="23"/>
          <w:szCs w:val="23"/>
        </w:rPr>
        <w:t>eDO</w:t>
      </w:r>
      <w:proofErr w:type="spellEnd"/>
      <w:r>
        <w:rPr>
          <w:rFonts w:ascii="Arial" w:hAnsi="Arial" w:cs="Arial"/>
          <w:color w:val="000000" w:themeColor="text1"/>
          <w:sz w:val="23"/>
          <w:szCs w:val="23"/>
        </w:rPr>
        <w:t xml:space="preserve"> </w:t>
      </w:r>
      <w:proofErr w:type="spellStart"/>
      <w:r>
        <w:rPr>
          <w:rFonts w:ascii="Arial" w:hAnsi="Arial" w:cs="Arial"/>
          <w:color w:val="000000" w:themeColor="text1"/>
          <w:sz w:val="23"/>
          <w:szCs w:val="23"/>
        </w:rPr>
        <w:t>App</w:t>
      </w:r>
      <w:proofErr w:type="spellEnd"/>
      <w:r>
        <w:rPr>
          <w:rFonts w:ascii="Arial" w:hAnsi="Arial" w:cs="Arial"/>
          <w:color w:val="000000" w:themeColor="text1"/>
          <w:sz w:val="23"/>
          <w:szCs w:val="23"/>
        </w:rPr>
        <w:t>.</w:t>
      </w:r>
    </w:p>
    <w:p w14:paraId="6BD32E7A" w14:textId="77777777" w:rsidR="009A4FA4" w:rsidRDefault="00B922E2">
      <w:pPr>
        <w:numPr>
          <w:ilvl w:val="0"/>
          <w:numId w:val="60"/>
        </w:numPr>
        <w:rPr>
          <w:rFonts w:ascii="Arial" w:hAnsi="Arial" w:cs="Arial"/>
          <w:color w:val="000000" w:themeColor="text1"/>
          <w:sz w:val="23"/>
          <w:szCs w:val="23"/>
        </w:rPr>
      </w:pPr>
      <w:r>
        <w:rPr>
          <w:rFonts w:ascii="Arial" w:hAnsi="Arial" w:cs="Arial"/>
          <w:color w:val="000000" w:themeColor="text1"/>
          <w:sz w:val="23"/>
          <w:szCs w:val="23"/>
        </w:rPr>
        <w:t xml:space="preserve">Informacje na temat e-dowodu znajdują się na stronie internetowej </w:t>
      </w:r>
      <w:hyperlink r:id="rId19">
        <w:proofErr w:type="spellStart"/>
        <w:r>
          <w:rPr>
            <w:rStyle w:val="czeinternetowe"/>
            <w:rFonts w:ascii="Arial" w:hAnsi="Arial" w:cs="Arial"/>
            <w:color w:val="000000" w:themeColor="text1"/>
            <w:sz w:val="23"/>
            <w:szCs w:val="23"/>
          </w:rPr>
          <w:t>https</w:t>
        </w:r>
        <w:proofErr w:type="spellEnd"/>
        <w:r>
          <w:rPr>
            <w:rStyle w:val="czeinternetowe"/>
            <w:rFonts w:ascii="Arial" w:hAnsi="Arial" w:cs="Arial"/>
            <w:color w:val="000000" w:themeColor="text1"/>
            <w:sz w:val="23"/>
            <w:szCs w:val="23"/>
          </w:rPr>
          <w:t>://</w:t>
        </w:r>
        <w:proofErr w:type="spellStart"/>
        <w:r>
          <w:rPr>
            <w:rStyle w:val="czeinternetowe"/>
            <w:rFonts w:ascii="Arial" w:hAnsi="Arial" w:cs="Arial"/>
            <w:color w:val="000000" w:themeColor="text1"/>
            <w:sz w:val="23"/>
            <w:szCs w:val="23"/>
          </w:rPr>
          <w:t>www.gov.pl</w:t>
        </w:r>
        <w:proofErr w:type="spellEnd"/>
        <w:r>
          <w:rPr>
            <w:rStyle w:val="czeinternetowe"/>
            <w:rFonts w:ascii="Arial" w:hAnsi="Arial" w:cs="Arial"/>
            <w:color w:val="000000" w:themeColor="text1"/>
            <w:sz w:val="23"/>
            <w:szCs w:val="23"/>
          </w:rPr>
          <w:t>/web/e-</w:t>
        </w:r>
        <w:proofErr w:type="spellStart"/>
        <w:r>
          <w:rPr>
            <w:rStyle w:val="czeinternetowe"/>
            <w:rFonts w:ascii="Arial" w:hAnsi="Arial" w:cs="Arial"/>
            <w:color w:val="000000" w:themeColor="text1"/>
            <w:sz w:val="23"/>
            <w:szCs w:val="23"/>
          </w:rPr>
          <w:t>dowod</w:t>
        </w:r>
        <w:proofErr w:type="spellEnd"/>
      </w:hyperlink>
      <w:r>
        <w:rPr>
          <w:rFonts w:ascii="Arial" w:hAnsi="Arial" w:cs="Arial"/>
          <w:color w:val="000000" w:themeColor="text1"/>
          <w:sz w:val="23"/>
          <w:szCs w:val="23"/>
        </w:rPr>
        <w:t xml:space="preserve">  Na stronie tej można pobrać oprogramowanie do obsługi e-dowodu oraz zapoznać się z instrukcjami, w jaki sposób podpisać plik przy użyciu e-dowodu.</w:t>
      </w:r>
    </w:p>
    <w:p w14:paraId="1FAAE619" w14:textId="77777777" w:rsidR="009A4FA4" w:rsidRDefault="00B922E2">
      <w:pPr>
        <w:numPr>
          <w:ilvl w:val="0"/>
          <w:numId w:val="35"/>
        </w:numPr>
        <w:rPr>
          <w:rFonts w:ascii="Arial" w:hAnsi="Arial" w:cs="Arial"/>
          <w:b/>
          <w:bCs/>
          <w:color w:val="000000" w:themeColor="text1"/>
          <w:sz w:val="23"/>
          <w:szCs w:val="23"/>
        </w:rPr>
      </w:pPr>
      <w:r>
        <w:rPr>
          <w:rFonts w:ascii="Arial" w:hAnsi="Arial" w:cs="Arial"/>
          <w:b/>
          <w:bCs/>
          <w:color w:val="000000" w:themeColor="text1"/>
          <w:sz w:val="23"/>
          <w:szCs w:val="23"/>
        </w:rPr>
        <w:t>Pozostałe zalecenia związane z podpisywaniem dokumentów składanych w postępowaniu:</w:t>
      </w:r>
    </w:p>
    <w:p w14:paraId="7A4A1695" w14:textId="77777777" w:rsidR="009A4FA4" w:rsidRDefault="00B922E2">
      <w:pPr>
        <w:numPr>
          <w:ilvl w:val="0"/>
          <w:numId w:val="61"/>
        </w:numPr>
        <w:rPr>
          <w:rFonts w:ascii="Arial" w:hAnsi="Arial" w:cs="Arial"/>
          <w:color w:val="000000" w:themeColor="text1"/>
          <w:sz w:val="23"/>
          <w:szCs w:val="23"/>
        </w:rPr>
      </w:pPr>
      <w:r>
        <w:rPr>
          <w:rFonts w:ascii="Arial" w:hAnsi="Arial" w:cs="Arial"/>
          <w:color w:val="000000" w:themeColor="text1"/>
          <w:sz w:val="23"/>
          <w:szCs w:val="23"/>
        </w:rPr>
        <w:t>Zamawiający rekomenduje wykorzystanie podpisu z kwalifikowanym znacznikiem czasu.</w:t>
      </w:r>
    </w:p>
    <w:p w14:paraId="0751599A" w14:textId="77777777" w:rsidR="009A4FA4" w:rsidRDefault="00B922E2">
      <w:pPr>
        <w:numPr>
          <w:ilvl w:val="0"/>
          <w:numId w:val="61"/>
        </w:numPr>
        <w:rPr>
          <w:rFonts w:ascii="Arial" w:hAnsi="Arial" w:cs="Arial"/>
          <w:color w:val="000000" w:themeColor="text1"/>
          <w:sz w:val="23"/>
          <w:szCs w:val="23"/>
        </w:rPr>
      </w:pPr>
      <w:r>
        <w:rPr>
          <w:rFonts w:ascii="Arial" w:hAnsi="Arial" w:cs="Arial"/>
          <w:color w:val="000000" w:themeColor="text1"/>
          <w:sz w:val="23"/>
          <w:szCs w:val="23"/>
        </w:rPr>
        <w:t>Zamawiający zaleca, aby w przypadku podpisywania pliku przez kilka osób, stosować podpisy tego samego rodzaju. Podpisywanie różnymi rodzajami podpisów np. osobistym i kwalifikowanym może doprowadzić do problemów w weryfikacji plików.</w:t>
      </w:r>
    </w:p>
    <w:p w14:paraId="56E72C01" w14:textId="77777777" w:rsidR="009A4FA4" w:rsidRDefault="00B922E2">
      <w:pPr>
        <w:numPr>
          <w:ilvl w:val="0"/>
          <w:numId w:val="61"/>
        </w:numPr>
        <w:rPr>
          <w:rFonts w:ascii="Arial" w:hAnsi="Arial" w:cs="Arial"/>
          <w:color w:val="000000" w:themeColor="text1"/>
          <w:sz w:val="23"/>
          <w:szCs w:val="23"/>
        </w:rPr>
      </w:pPr>
      <w:r>
        <w:rPr>
          <w:rFonts w:ascii="Arial" w:hAnsi="Arial" w:cs="Arial"/>
          <w:color w:val="000000" w:themeColor="text1"/>
          <w:sz w:val="23"/>
          <w:szCs w:val="23"/>
        </w:rPr>
        <w:t>Zamawiający zaleca, aby Wykonawca z odpowiednim wyprzedzeniem przetestował możliwość prawidłowego wykorzystania wybranej metody podpisania plików oferty.</w:t>
      </w:r>
    </w:p>
    <w:p w14:paraId="7D901201" w14:textId="77777777" w:rsidR="009A4FA4" w:rsidRDefault="00B922E2">
      <w:pPr>
        <w:pStyle w:val="Nagwek3"/>
        <w:numPr>
          <w:ilvl w:val="0"/>
          <w:numId w:val="2"/>
        </w:numPr>
        <w:rPr>
          <w:rFonts w:ascii="Arial" w:hAnsi="Arial" w:cs="Arial"/>
          <w:sz w:val="23"/>
          <w:szCs w:val="23"/>
        </w:rPr>
      </w:pPr>
      <w:bookmarkStart w:id="84" w:name="_Toc188135548"/>
      <w:bookmarkStart w:id="85" w:name="_Toc64801612"/>
      <w:r>
        <w:rPr>
          <w:rFonts w:ascii="Arial" w:hAnsi="Arial" w:cs="Arial"/>
          <w:sz w:val="23"/>
          <w:szCs w:val="23"/>
        </w:rPr>
        <w:t>Opis sposobu obliczenia ceny</w:t>
      </w:r>
      <w:bookmarkEnd w:id="84"/>
      <w:r>
        <w:rPr>
          <w:rFonts w:ascii="Arial" w:hAnsi="Arial" w:cs="Arial"/>
          <w:sz w:val="23"/>
          <w:szCs w:val="23"/>
        </w:rPr>
        <w:t xml:space="preserve"> </w:t>
      </w:r>
      <w:bookmarkEnd w:id="85"/>
    </w:p>
    <w:p w14:paraId="1B0FA2EE" w14:textId="07A50288" w:rsidR="009A4FA4" w:rsidRPr="00744652" w:rsidRDefault="00B922E2">
      <w:pPr>
        <w:numPr>
          <w:ilvl w:val="0"/>
          <w:numId w:val="36"/>
        </w:numPr>
        <w:rPr>
          <w:rFonts w:ascii="Arial" w:hAnsi="Arial" w:cs="Arial"/>
          <w:sz w:val="23"/>
          <w:szCs w:val="23"/>
        </w:rPr>
      </w:pPr>
      <w:r>
        <w:rPr>
          <w:rFonts w:ascii="Arial" w:hAnsi="Arial" w:cs="Arial"/>
          <w:sz w:val="23"/>
          <w:szCs w:val="23"/>
        </w:rPr>
        <w:t xml:space="preserve">W celu obliczenia ceny oferty, </w:t>
      </w:r>
      <w:r w:rsidRPr="008C6A10">
        <w:rPr>
          <w:rFonts w:ascii="Arial" w:hAnsi="Arial" w:cs="Arial"/>
          <w:sz w:val="23"/>
          <w:szCs w:val="23"/>
          <w:highlight w:val="darkCyan"/>
        </w:rPr>
        <w:t>wykonawca wypełnia formularz ofertowy</w:t>
      </w:r>
      <w:r w:rsidR="008C6A10">
        <w:rPr>
          <w:rFonts w:ascii="Arial" w:hAnsi="Arial" w:cs="Arial"/>
          <w:sz w:val="23"/>
          <w:szCs w:val="23"/>
        </w:rPr>
        <w:t>,</w:t>
      </w:r>
      <w:r>
        <w:rPr>
          <w:rFonts w:ascii="Arial" w:hAnsi="Arial" w:cs="Arial"/>
          <w:sz w:val="23"/>
          <w:szCs w:val="23"/>
        </w:rPr>
        <w:t xml:space="preserve"> stanowiący </w:t>
      </w:r>
      <w:r>
        <w:rPr>
          <w:rFonts w:ascii="Arial" w:hAnsi="Arial" w:cs="Arial"/>
          <w:b/>
          <w:bCs/>
          <w:color w:val="C00000"/>
          <w:sz w:val="23"/>
          <w:szCs w:val="23"/>
        </w:rPr>
        <w:t xml:space="preserve">załącznik nr 1 do </w:t>
      </w:r>
      <w:proofErr w:type="spellStart"/>
      <w:r>
        <w:rPr>
          <w:rFonts w:ascii="Arial" w:hAnsi="Arial" w:cs="Arial"/>
          <w:b/>
          <w:bCs/>
          <w:color w:val="C00000"/>
          <w:sz w:val="23"/>
          <w:szCs w:val="23"/>
        </w:rPr>
        <w:t>SWZ</w:t>
      </w:r>
      <w:proofErr w:type="spellEnd"/>
      <w:r w:rsidRPr="00744652">
        <w:rPr>
          <w:rFonts w:ascii="Arial" w:hAnsi="Arial" w:cs="Arial"/>
          <w:sz w:val="23"/>
          <w:szCs w:val="23"/>
        </w:rPr>
        <w:t xml:space="preserve">. </w:t>
      </w:r>
      <w:r w:rsidRPr="002555B0">
        <w:rPr>
          <w:rFonts w:ascii="Arial" w:hAnsi="Arial" w:cs="Arial"/>
          <w:sz w:val="23"/>
          <w:szCs w:val="23"/>
          <w:highlight w:val="darkCyan"/>
        </w:rPr>
        <w:t>Cena ofertowa powinna</w:t>
      </w:r>
      <w:r w:rsidRPr="002555B0">
        <w:rPr>
          <w:rFonts w:ascii="Arial" w:hAnsi="Arial" w:cs="Arial"/>
          <w:color w:val="FF0000"/>
          <w:sz w:val="23"/>
          <w:szCs w:val="23"/>
          <w:highlight w:val="darkCyan"/>
        </w:rPr>
        <w:t xml:space="preserve"> </w:t>
      </w:r>
      <w:r w:rsidRPr="002555B0">
        <w:rPr>
          <w:rFonts w:ascii="Arial" w:hAnsi="Arial" w:cs="Arial"/>
          <w:sz w:val="23"/>
          <w:szCs w:val="23"/>
          <w:highlight w:val="darkCyan"/>
        </w:rPr>
        <w:t>być podana następująco:</w:t>
      </w:r>
      <w:r w:rsidRPr="00744652">
        <w:rPr>
          <w:rFonts w:ascii="Arial" w:hAnsi="Arial" w:cs="Arial"/>
          <w:sz w:val="23"/>
          <w:szCs w:val="23"/>
        </w:rPr>
        <w:t xml:space="preserve"> </w:t>
      </w:r>
    </w:p>
    <w:p w14:paraId="41EA53F6" w14:textId="262A7A3C" w:rsidR="009A4FA4" w:rsidRPr="00397EEF" w:rsidRDefault="00B922E2">
      <w:pPr>
        <w:numPr>
          <w:ilvl w:val="0"/>
          <w:numId w:val="39"/>
        </w:numPr>
        <w:rPr>
          <w:rFonts w:ascii="Arial" w:hAnsi="Arial" w:cs="Arial"/>
          <w:sz w:val="23"/>
          <w:szCs w:val="23"/>
        </w:rPr>
      </w:pPr>
      <w:r w:rsidRPr="008C6A10">
        <w:rPr>
          <w:rFonts w:ascii="Arial" w:hAnsi="Arial" w:cs="Arial"/>
          <w:b/>
          <w:bCs/>
          <w:sz w:val="23"/>
          <w:szCs w:val="23"/>
          <w:highlight w:val="darkCyan"/>
        </w:rPr>
        <w:t xml:space="preserve">cena całkowita ryczałtowa brutto </w:t>
      </w:r>
      <w:r w:rsidRPr="00F42CAB">
        <w:rPr>
          <w:rFonts w:ascii="Arial" w:hAnsi="Arial" w:cs="Arial"/>
          <w:b/>
          <w:bCs/>
          <w:sz w:val="23"/>
          <w:szCs w:val="23"/>
        </w:rPr>
        <w:t>(z VAT)</w:t>
      </w:r>
      <w:r w:rsidRPr="00744652">
        <w:rPr>
          <w:rFonts w:ascii="Arial" w:hAnsi="Arial" w:cs="Arial"/>
          <w:sz w:val="23"/>
          <w:szCs w:val="23"/>
        </w:rPr>
        <w:t xml:space="preserve"> za realizację zamówienia w całym okresie realizacji (całkowita cena ryczałtowa netto + całkowita kwota podatku VAT, zgodnie z obowiązującą stawką podatku).</w:t>
      </w:r>
      <w:r w:rsidR="003821EA" w:rsidRPr="00744652">
        <w:rPr>
          <w:rFonts w:ascii="Arial" w:hAnsi="Arial" w:cs="Arial"/>
          <w:sz w:val="23"/>
          <w:szCs w:val="23"/>
        </w:rPr>
        <w:t xml:space="preserve"> </w:t>
      </w:r>
      <w:r w:rsidR="003821EA" w:rsidRPr="00744652">
        <w:rPr>
          <w:rFonts w:ascii="Arial" w:hAnsi="Arial" w:cs="Arial"/>
          <w:i/>
          <w:iCs/>
          <w:color w:val="C00000"/>
          <w:sz w:val="23"/>
          <w:szCs w:val="23"/>
        </w:rPr>
        <w:t>W formularzu ofertowym Wykonawca wskazuje całkowitą cenę oferty</w:t>
      </w:r>
      <w:r w:rsidR="00867C7E">
        <w:rPr>
          <w:rFonts w:ascii="Arial" w:hAnsi="Arial" w:cs="Arial"/>
          <w:i/>
          <w:iCs/>
          <w:color w:val="C00000"/>
          <w:sz w:val="23"/>
          <w:szCs w:val="23"/>
        </w:rPr>
        <w:t xml:space="preserve"> brutto</w:t>
      </w:r>
      <w:r w:rsidR="003821EA" w:rsidRPr="00744652">
        <w:rPr>
          <w:rFonts w:ascii="Arial" w:hAnsi="Arial" w:cs="Arial"/>
          <w:i/>
          <w:iCs/>
          <w:color w:val="C00000"/>
          <w:sz w:val="23"/>
          <w:szCs w:val="23"/>
        </w:rPr>
        <w:t xml:space="preserve"> za realizację przedmiotu zamówienia</w:t>
      </w:r>
      <w:r w:rsidR="001746AD">
        <w:rPr>
          <w:rFonts w:ascii="Arial" w:hAnsi="Arial" w:cs="Arial"/>
          <w:i/>
          <w:iCs/>
          <w:color w:val="C00000"/>
          <w:sz w:val="23"/>
          <w:szCs w:val="23"/>
        </w:rPr>
        <w:t xml:space="preserve"> </w:t>
      </w:r>
      <w:r w:rsidR="001746AD" w:rsidRPr="001746AD">
        <w:rPr>
          <w:rFonts w:ascii="Arial" w:hAnsi="Arial" w:cs="Arial"/>
          <w:b/>
          <w:bCs/>
          <w:i/>
          <w:iCs/>
          <w:color w:val="C00000"/>
          <w:sz w:val="23"/>
          <w:szCs w:val="23"/>
          <w:u w:val="single"/>
        </w:rPr>
        <w:t>oraz</w:t>
      </w:r>
    </w:p>
    <w:p w14:paraId="54B1D056" w14:textId="6FC5D16A" w:rsidR="00AE2E09" w:rsidRPr="008C6A10" w:rsidRDefault="00B922E2" w:rsidP="00C25562">
      <w:pPr>
        <w:numPr>
          <w:ilvl w:val="0"/>
          <w:numId w:val="39"/>
        </w:numPr>
        <w:rPr>
          <w:rFonts w:ascii="Arial" w:hAnsi="Arial" w:cs="Arial"/>
          <w:i/>
          <w:iCs/>
          <w:color w:val="0D0D0D" w:themeColor="text1" w:themeTint="F2"/>
          <w:sz w:val="23"/>
          <w:szCs w:val="23"/>
          <w:u w:val="single"/>
        </w:rPr>
      </w:pPr>
      <w:r w:rsidRPr="008C6A10">
        <w:rPr>
          <w:rFonts w:ascii="Arial" w:hAnsi="Arial" w:cs="Arial"/>
          <w:b/>
          <w:bCs/>
          <w:color w:val="C00000"/>
          <w:sz w:val="23"/>
          <w:szCs w:val="23"/>
          <w:shd w:val="clear" w:color="auto" w:fill="D9D9D9" w:themeFill="background1" w:themeFillShade="D9"/>
        </w:rPr>
        <w:t>VAT (</w:t>
      </w:r>
      <w:r w:rsidRPr="008C6A10">
        <w:rPr>
          <w:rFonts w:ascii="Arial" w:hAnsi="Arial" w:cs="Arial"/>
          <w:b/>
          <w:bCs/>
          <w:color w:val="C00000"/>
          <w:sz w:val="23"/>
          <w:szCs w:val="23"/>
          <w:u w:val="single"/>
          <w:shd w:val="clear" w:color="auto" w:fill="D9D9D9" w:themeFill="background1" w:themeFillShade="D9"/>
        </w:rPr>
        <w:t>stawka/ stawki</w:t>
      </w:r>
      <w:r w:rsidRPr="008C6A10">
        <w:rPr>
          <w:rFonts w:ascii="Arial" w:hAnsi="Arial" w:cs="Arial"/>
          <w:b/>
          <w:bCs/>
          <w:color w:val="C00000"/>
          <w:sz w:val="23"/>
          <w:szCs w:val="23"/>
          <w:shd w:val="clear" w:color="auto" w:fill="D9D9D9" w:themeFill="background1" w:themeFillShade="D9"/>
        </w:rPr>
        <w:t xml:space="preserve"> i/lub</w:t>
      </w:r>
      <w:r w:rsidR="000F680A" w:rsidRPr="008C6A10">
        <w:rPr>
          <w:rFonts w:ascii="Arial" w:hAnsi="Arial" w:cs="Arial"/>
          <w:b/>
          <w:bCs/>
          <w:color w:val="C00000"/>
          <w:sz w:val="23"/>
          <w:szCs w:val="23"/>
          <w:shd w:val="clear" w:color="auto" w:fill="D9D9D9" w:themeFill="background1" w:themeFillShade="D9"/>
        </w:rPr>
        <w:t xml:space="preserve"> opcjonalnie</w:t>
      </w:r>
      <w:r w:rsidRPr="008C6A10">
        <w:rPr>
          <w:rFonts w:ascii="Arial" w:hAnsi="Arial" w:cs="Arial"/>
          <w:b/>
          <w:bCs/>
          <w:color w:val="C00000"/>
          <w:sz w:val="23"/>
          <w:szCs w:val="23"/>
          <w:shd w:val="clear" w:color="auto" w:fill="D9D9D9" w:themeFill="background1" w:themeFillShade="D9"/>
        </w:rPr>
        <w:t xml:space="preserve"> kwota) </w:t>
      </w:r>
      <w:r w:rsidR="008C6A10">
        <w:rPr>
          <w:rFonts w:ascii="Arial" w:hAnsi="Arial" w:cs="Arial"/>
          <w:color w:val="C00000"/>
          <w:sz w:val="23"/>
          <w:szCs w:val="23"/>
          <w:shd w:val="clear" w:color="auto" w:fill="D9D9D9" w:themeFill="background1" w:themeFillShade="D9"/>
        </w:rPr>
        <w:t>–można</w:t>
      </w:r>
      <w:r w:rsidR="005A7F25" w:rsidRPr="008C6A10">
        <w:rPr>
          <w:rFonts w:ascii="Arial" w:hAnsi="Arial" w:cs="Arial"/>
          <w:color w:val="C00000"/>
          <w:sz w:val="23"/>
          <w:szCs w:val="23"/>
          <w:shd w:val="clear" w:color="auto" w:fill="D9D9D9" w:themeFill="background1" w:themeFillShade="D9"/>
        </w:rPr>
        <w:t xml:space="preserve"> wskazać w części poświęconej deklaracji Wykonawcy w zakresie informacji dodatkowych w kryterium Cena</w:t>
      </w:r>
      <w:r w:rsidR="005A7F25" w:rsidRPr="008C6A10">
        <w:rPr>
          <w:rFonts w:ascii="Arial" w:hAnsi="Arial" w:cs="Arial"/>
          <w:sz w:val="23"/>
          <w:szCs w:val="23"/>
          <w:shd w:val="clear" w:color="auto" w:fill="D9D9D9" w:themeFill="background1" w:themeFillShade="D9"/>
        </w:rPr>
        <w:t xml:space="preserve">. </w:t>
      </w:r>
      <w:r w:rsidR="00AE2E09" w:rsidRPr="008C6A10">
        <w:rPr>
          <w:rFonts w:ascii="Arial" w:hAnsi="Arial" w:cs="Arial"/>
          <w:sz w:val="23"/>
          <w:szCs w:val="23"/>
          <w:shd w:val="clear" w:color="auto" w:fill="D9D9D9" w:themeFill="background1" w:themeFillShade="D9"/>
        </w:rPr>
        <w:t xml:space="preserve"> </w:t>
      </w:r>
      <w:r w:rsidRPr="008C6A10">
        <w:rPr>
          <w:rFonts w:ascii="Arial" w:hAnsi="Arial" w:cs="Arial"/>
          <w:sz w:val="23"/>
          <w:szCs w:val="23"/>
          <w:shd w:val="clear" w:color="auto" w:fill="D9D9D9" w:themeFill="background1" w:themeFillShade="D9"/>
        </w:rPr>
        <w:t xml:space="preserve"> </w:t>
      </w:r>
    </w:p>
    <w:p w14:paraId="4320F5AB" w14:textId="44C181F9" w:rsidR="003F097C" w:rsidRPr="003F097C" w:rsidRDefault="003F097C" w:rsidP="003F097C">
      <w:pPr>
        <w:ind w:left="1080"/>
        <w:rPr>
          <w:rFonts w:ascii="Arial" w:hAnsi="Arial" w:cs="Arial"/>
          <w:i/>
          <w:iCs/>
          <w:color w:val="0D0D0D" w:themeColor="text1" w:themeTint="F2"/>
          <w:sz w:val="23"/>
          <w:szCs w:val="23"/>
          <w:u w:val="single"/>
        </w:rPr>
      </w:pPr>
      <w:r w:rsidRPr="003F097C">
        <w:rPr>
          <w:rFonts w:ascii="Arial" w:hAnsi="Arial" w:cs="Arial"/>
          <w:i/>
          <w:iCs/>
          <w:color w:val="0D0D0D" w:themeColor="text1" w:themeTint="F2"/>
          <w:sz w:val="23"/>
          <w:szCs w:val="23"/>
          <w:u w:val="single"/>
        </w:rPr>
        <w:t xml:space="preserve">Zamawiający wskazuje, że docelowo, w celu zapewnienia porównywalności złożonych ofert, Wykonawca winien przyjąć i zastosować w wycenie przedmiotu </w:t>
      </w:r>
      <w:r w:rsidRPr="003F097C">
        <w:rPr>
          <w:rFonts w:ascii="Arial" w:hAnsi="Arial" w:cs="Arial"/>
          <w:i/>
          <w:iCs/>
          <w:color w:val="0D0D0D" w:themeColor="text1" w:themeTint="F2"/>
          <w:sz w:val="23"/>
          <w:szCs w:val="23"/>
          <w:u w:val="single"/>
        </w:rPr>
        <w:lastRenderedPageBreak/>
        <w:t>zamówienia stawki podatku VAT w wysokości 23%, zgodnie z obowiązującymi przepisami prawa podatkowego.</w:t>
      </w:r>
    </w:p>
    <w:p w14:paraId="1D3D299B" w14:textId="2A49E489" w:rsidR="003F097C" w:rsidRPr="003F097C" w:rsidRDefault="000F680A" w:rsidP="003F097C">
      <w:pPr>
        <w:ind w:left="1080"/>
        <w:rPr>
          <w:rFonts w:ascii="Arial" w:hAnsi="Arial" w:cs="Arial"/>
          <w:i/>
          <w:iCs/>
          <w:color w:val="0D0D0D" w:themeColor="text1" w:themeTint="F2"/>
          <w:sz w:val="23"/>
          <w:szCs w:val="23"/>
          <w:u w:val="single"/>
        </w:rPr>
      </w:pPr>
      <w:r>
        <w:rPr>
          <w:rFonts w:ascii="Arial" w:hAnsi="Arial" w:cs="Arial"/>
          <w:i/>
          <w:iCs/>
          <w:color w:val="0D0D0D" w:themeColor="text1" w:themeTint="F2"/>
          <w:sz w:val="23"/>
          <w:szCs w:val="23"/>
          <w:u w:val="single"/>
        </w:rPr>
        <w:t xml:space="preserve">Zaleca się, aby </w:t>
      </w:r>
      <w:r w:rsidR="003F097C" w:rsidRPr="003F097C">
        <w:rPr>
          <w:rFonts w:ascii="Arial" w:hAnsi="Arial" w:cs="Arial"/>
          <w:i/>
          <w:iCs/>
          <w:color w:val="0D0D0D" w:themeColor="text1" w:themeTint="F2"/>
          <w:sz w:val="23"/>
          <w:szCs w:val="23"/>
          <w:u w:val="single"/>
        </w:rPr>
        <w:t xml:space="preserve">Wykonawca </w:t>
      </w:r>
      <w:r>
        <w:rPr>
          <w:rFonts w:ascii="Arial" w:hAnsi="Arial" w:cs="Arial"/>
          <w:i/>
          <w:iCs/>
          <w:color w:val="0D0D0D" w:themeColor="text1" w:themeTint="F2"/>
          <w:sz w:val="23"/>
          <w:szCs w:val="23"/>
          <w:u w:val="single"/>
        </w:rPr>
        <w:t>wskazał</w:t>
      </w:r>
      <w:r w:rsidR="003F097C" w:rsidRPr="003F097C">
        <w:rPr>
          <w:rFonts w:ascii="Arial" w:hAnsi="Arial" w:cs="Arial"/>
          <w:i/>
          <w:iCs/>
          <w:color w:val="0D0D0D" w:themeColor="text1" w:themeTint="F2"/>
          <w:sz w:val="23"/>
          <w:szCs w:val="23"/>
          <w:u w:val="single"/>
        </w:rPr>
        <w:t xml:space="preserve"> w formularzu ofertowym </w:t>
      </w:r>
      <w:r>
        <w:rPr>
          <w:rFonts w:ascii="Arial" w:hAnsi="Arial" w:cs="Arial"/>
          <w:i/>
          <w:iCs/>
          <w:color w:val="0D0D0D" w:themeColor="text1" w:themeTint="F2"/>
          <w:sz w:val="23"/>
          <w:szCs w:val="23"/>
          <w:u w:val="single"/>
        </w:rPr>
        <w:t>zastosowane</w:t>
      </w:r>
      <w:r w:rsidR="003F097C" w:rsidRPr="003F097C">
        <w:rPr>
          <w:rFonts w:ascii="Arial" w:hAnsi="Arial" w:cs="Arial"/>
          <w:i/>
          <w:iCs/>
          <w:color w:val="0D0D0D" w:themeColor="text1" w:themeTint="F2"/>
          <w:sz w:val="23"/>
          <w:szCs w:val="23"/>
          <w:u w:val="single"/>
        </w:rPr>
        <w:t xml:space="preserve"> stawki podatku VAT </w:t>
      </w:r>
      <w:r w:rsidR="002555B0">
        <w:rPr>
          <w:rFonts w:ascii="Arial" w:hAnsi="Arial" w:cs="Arial"/>
          <w:i/>
          <w:iCs/>
          <w:color w:val="0D0D0D" w:themeColor="text1" w:themeTint="F2"/>
          <w:sz w:val="23"/>
          <w:szCs w:val="23"/>
          <w:u w:val="single"/>
        </w:rPr>
        <w:t>i/lub</w:t>
      </w:r>
      <w:r w:rsidR="003F097C" w:rsidRPr="003F097C">
        <w:rPr>
          <w:rFonts w:ascii="Arial" w:hAnsi="Arial" w:cs="Arial"/>
          <w:i/>
          <w:iCs/>
          <w:color w:val="0D0D0D" w:themeColor="text1" w:themeTint="F2"/>
          <w:sz w:val="23"/>
          <w:szCs w:val="23"/>
          <w:u w:val="single"/>
        </w:rPr>
        <w:t xml:space="preserve"> </w:t>
      </w:r>
      <w:r w:rsidR="00AA468B">
        <w:rPr>
          <w:rFonts w:ascii="Arial" w:hAnsi="Arial" w:cs="Arial"/>
          <w:i/>
          <w:iCs/>
          <w:color w:val="0D0D0D" w:themeColor="text1" w:themeTint="F2"/>
          <w:sz w:val="23"/>
          <w:szCs w:val="23"/>
          <w:u w:val="single"/>
        </w:rPr>
        <w:t xml:space="preserve">opcjonalnie - </w:t>
      </w:r>
      <w:r w:rsidR="003F097C" w:rsidRPr="003F097C">
        <w:rPr>
          <w:rFonts w:ascii="Arial" w:hAnsi="Arial" w:cs="Arial"/>
          <w:i/>
          <w:iCs/>
          <w:color w:val="0D0D0D" w:themeColor="text1" w:themeTint="F2"/>
          <w:sz w:val="23"/>
          <w:szCs w:val="23"/>
          <w:u w:val="single"/>
        </w:rPr>
        <w:t>odpowiadające im kwoty podatku VAT, w części poświęconej deklaracji Wykonawcy w zakresie informacji dodatkowych w kryterium Cena.</w:t>
      </w:r>
      <w:r w:rsidR="003F097C">
        <w:rPr>
          <w:rFonts w:ascii="Arial" w:hAnsi="Arial" w:cs="Arial"/>
          <w:i/>
          <w:iCs/>
          <w:color w:val="0D0D0D" w:themeColor="text1" w:themeTint="F2"/>
          <w:sz w:val="23"/>
          <w:szCs w:val="23"/>
          <w:u w:val="single"/>
        </w:rPr>
        <w:t xml:space="preserve"> </w:t>
      </w:r>
      <w:r w:rsidR="003F097C" w:rsidRPr="002555B0">
        <w:rPr>
          <w:rFonts w:ascii="Arial" w:hAnsi="Arial" w:cs="Arial"/>
          <w:b/>
          <w:bCs/>
          <w:i/>
          <w:iCs/>
          <w:color w:val="0D0D0D" w:themeColor="text1" w:themeTint="F2"/>
          <w:sz w:val="23"/>
          <w:szCs w:val="23"/>
          <w:u w:val="single"/>
        </w:rPr>
        <w:t>W</w:t>
      </w:r>
      <w:r w:rsidR="003F097C" w:rsidRPr="003F097C">
        <w:rPr>
          <w:rFonts w:ascii="Arial" w:hAnsi="Arial" w:cs="Arial"/>
          <w:i/>
          <w:iCs/>
          <w:color w:val="0D0D0D" w:themeColor="text1" w:themeTint="F2"/>
          <w:sz w:val="23"/>
          <w:szCs w:val="23"/>
          <w:u w:val="single"/>
        </w:rPr>
        <w:t xml:space="preserve"> </w:t>
      </w:r>
      <w:r w:rsidR="003F097C" w:rsidRPr="000F680A">
        <w:rPr>
          <w:rFonts w:ascii="Arial" w:hAnsi="Arial" w:cs="Arial"/>
          <w:b/>
          <w:bCs/>
          <w:i/>
          <w:iCs/>
          <w:color w:val="0D0D0D" w:themeColor="text1" w:themeTint="F2"/>
          <w:sz w:val="23"/>
          <w:szCs w:val="23"/>
          <w:u w:val="single"/>
        </w:rPr>
        <w:t xml:space="preserve">przypadku braku wskazania w formularzu ofertowym informacji dotyczących stawek podatku VAT </w:t>
      </w:r>
      <w:r>
        <w:rPr>
          <w:rFonts w:ascii="Arial" w:hAnsi="Arial" w:cs="Arial"/>
          <w:b/>
          <w:bCs/>
          <w:i/>
          <w:iCs/>
          <w:color w:val="0D0D0D" w:themeColor="text1" w:themeTint="F2"/>
          <w:sz w:val="23"/>
          <w:szCs w:val="23"/>
          <w:u w:val="single"/>
        </w:rPr>
        <w:t>i/</w:t>
      </w:r>
      <w:r w:rsidR="003F097C" w:rsidRPr="000F680A">
        <w:rPr>
          <w:rFonts w:ascii="Arial" w:hAnsi="Arial" w:cs="Arial"/>
          <w:b/>
          <w:bCs/>
          <w:i/>
          <w:iCs/>
          <w:color w:val="0D0D0D" w:themeColor="text1" w:themeTint="F2"/>
          <w:sz w:val="23"/>
          <w:szCs w:val="23"/>
          <w:u w:val="single"/>
        </w:rPr>
        <w:t>lub kwoty podatku VAT,</w:t>
      </w:r>
      <w:r w:rsidR="003F097C" w:rsidRPr="003F097C">
        <w:rPr>
          <w:rFonts w:ascii="Arial" w:hAnsi="Arial" w:cs="Arial"/>
          <w:i/>
          <w:iCs/>
          <w:color w:val="0D0D0D" w:themeColor="text1" w:themeTint="F2"/>
          <w:sz w:val="23"/>
          <w:szCs w:val="23"/>
          <w:u w:val="single"/>
        </w:rPr>
        <w:t xml:space="preserve"> </w:t>
      </w:r>
      <w:r w:rsidR="003F097C" w:rsidRPr="000F680A">
        <w:rPr>
          <w:rFonts w:ascii="Arial" w:hAnsi="Arial" w:cs="Arial"/>
          <w:b/>
          <w:bCs/>
          <w:i/>
          <w:iCs/>
          <w:color w:val="0D0D0D" w:themeColor="text1" w:themeTint="F2"/>
          <w:sz w:val="23"/>
          <w:szCs w:val="23"/>
          <w:u w:val="single"/>
        </w:rPr>
        <w:t xml:space="preserve">Zamawiający przyjmie, iż Wykonawca dokonał wyceny przedmiotu zamówienia z zastosowaniem </w:t>
      </w:r>
      <w:r w:rsidR="0033425C">
        <w:rPr>
          <w:rFonts w:ascii="Arial" w:hAnsi="Arial" w:cs="Arial"/>
          <w:b/>
          <w:bCs/>
          <w:i/>
          <w:iCs/>
          <w:color w:val="0D0D0D" w:themeColor="text1" w:themeTint="F2"/>
          <w:sz w:val="23"/>
          <w:szCs w:val="23"/>
          <w:u w:val="single"/>
        </w:rPr>
        <w:t>stawki</w:t>
      </w:r>
      <w:r w:rsidR="003F097C" w:rsidRPr="000F680A">
        <w:rPr>
          <w:rFonts w:ascii="Arial" w:hAnsi="Arial" w:cs="Arial"/>
          <w:b/>
          <w:bCs/>
          <w:i/>
          <w:iCs/>
          <w:color w:val="0D0D0D" w:themeColor="text1" w:themeTint="F2"/>
          <w:sz w:val="23"/>
          <w:szCs w:val="23"/>
          <w:u w:val="single"/>
        </w:rPr>
        <w:t xml:space="preserve"> podatku VAT 23%, zgodnie z wytycznymi i wskazaniami Zamawiającego, a oferta podlegać będzie ocenie przy założeniu zastosowania powyższych stawek.</w:t>
      </w:r>
    </w:p>
    <w:p w14:paraId="71374C4B" w14:textId="02A438AF" w:rsidR="003F097C" w:rsidRDefault="003F097C" w:rsidP="003F097C">
      <w:pPr>
        <w:ind w:left="1080"/>
        <w:rPr>
          <w:rFonts w:ascii="Arial" w:hAnsi="Arial" w:cs="Arial"/>
          <w:i/>
          <w:iCs/>
          <w:color w:val="0D0D0D" w:themeColor="text1" w:themeTint="F2"/>
          <w:sz w:val="23"/>
          <w:szCs w:val="23"/>
          <w:u w:val="single"/>
        </w:rPr>
      </w:pPr>
      <w:r w:rsidRPr="003F097C">
        <w:rPr>
          <w:rFonts w:ascii="Arial" w:hAnsi="Arial" w:cs="Arial"/>
          <w:i/>
          <w:iCs/>
          <w:color w:val="0D0D0D" w:themeColor="text1" w:themeTint="F2"/>
          <w:sz w:val="23"/>
          <w:szCs w:val="23"/>
          <w:u w:val="single"/>
        </w:rPr>
        <w:t>Jednocześnie Zamawiający wskazuje, iż wynagrodzenie za realizację przedmiotu zamówienia ma charakter ryczałtowy, a odpowiedzialność za prawidłowe zastosowanie stawek podatku VAT spoczywa na Wykonawcy.</w:t>
      </w:r>
    </w:p>
    <w:p w14:paraId="79782A4A" w14:textId="48F79F39" w:rsidR="005A7F25" w:rsidRDefault="005A7F25" w:rsidP="005A7F25">
      <w:pPr>
        <w:numPr>
          <w:ilvl w:val="0"/>
          <w:numId w:val="36"/>
        </w:numPr>
        <w:rPr>
          <w:rFonts w:ascii="Arial" w:hAnsi="Arial" w:cs="Arial"/>
          <w:sz w:val="23"/>
          <w:szCs w:val="23"/>
        </w:rPr>
      </w:pPr>
      <w:r>
        <w:rPr>
          <w:rFonts w:ascii="Arial" w:hAnsi="Arial" w:cs="Arial"/>
          <w:sz w:val="23"/>
          <w:szCs w:val="23"/>
        </w:rPr>
        <w:t>Do porównania ofert, będzie brana pod uwagę cena całkowita ryczałtowa brutto (z VAT) zamówienia. Rozliczenia będą prowadzone w złotych polskich z dokładnością do dwóch miejsc po przecinku.</w:t>
      </w:r>
    </w:p>
    <w:p w14:paraId="11FB54E4" w14:textId="77777777" w:rsidR="005A7F25" w:rsidRDefault="005A7F25" w:rsidP="005A7F25">
      <w:pPr>
        <w:ind w:left="720"/>
        <w:rPr>
          <w:rFonts w:ascii="Arial" w:hAnsi="Arial" w:cs="Arial"/>
          <w:i/>
          <w:iCs/>
          <w:sz w:val="23"/>
          <w:szCs w:val="23"/>
        </w:rPr>
      </w:pPr>
      <w:r>
        <w:rPr>
          <w:rFonts w:ascii="Arial" w:hAnsi="Arial" w:cs="Arial"/>
          <w:i/>
          <w:iCs/>
          <w:sz w:val="23"/>
          <w:szCs w:val="23"/>
        </w:rPr>
        <w:t xml:space="preserve">Uwaga! Jeden grosz jest najmniejszą jednostką monetarną w systemie pieniężnym RP i nie jest możliwe wyliczenie ceny końcowej, jeśli komponenty ceny (ceny jednostkowe) są określone za pomocą wielkości mniejszych niż 1 grosz. </w:t>
      </w:r>
    </w:p>
    <w:p w14:paraId="71F479FA" w14:textId="77777777" w:rsidR="005A7F25" w:rsidRDefault="005A7F25" w:rsidP="005A7F25">
      <w:pPr>
        <w:ind w:left="720"/>
        <w:rPr>
          <w:rFonts w:ascii="Arial" w:hAnsi="Arial" w:cs="Arial"/>
          <w:sz w:val="23"/>
          <w:szCs w:val="23"/>
        </w:rPr>
      </w:pPr>
      <w:r>
        <w:rPr>
          <w:rFonts w:ascii="Arial" w:hAnsi="Arial" w:cs="Arial"/>
          <w:sz w:val="23"/>
          <w:szCs w:val="23"/>
        </w:rPr>
        <w:t>Wartości kwotowe ujęte jako wielkości matematyczne znajdujące się na trzecim i kolejnym miejscu po przecinku, w odniesieniu do nieistniejącej wielkości w polskim systemie monetarnym powodują, że tak wyrażona cena usługi dla powszechnego obrotu gospodarczego jest niemożliwa do wypłacenia. Nie można kogoś realnie zobowiązać do zapłaty na jego rzecz kwoty niższej niż jeden grosz.</w:t>
      </w:r>
    </w:p>
    <w:p w14:paraId="4AF87324" w14:textId="77777777" w:rsidR="005A7F25" w:rsidRDefault="005A7F25" w:rsidP="005A7F25">
      <w:pPr>
        <w:ind w:left="720"/>
        <w:rPr>
          <w:rFonts w:ascii="Arial" w:hAnsi="Arial" w:cs="Arial"/>
          <w:sz w:val="23"/>
          <w:szCs w:val="23"/>
        </w:rPr>
      </w:pPr>
      <w:r>
        <w:rPr>
          <w:rFonts w:ascii="Arial" w:hAnsi="Arial" w:cs="Arial"/>
          <w:sz w:val="23"/>
          <w:szCs w:val="23"/>
        </w:rPr>
        <w:t>Tym samym, ceny jednostkowe, stanowiące podstawę do obliczenia ceny oferty, muszą być podane z dokładnością do dwóch miejsc po przecinku. Jeżeli oferta będzie zawierała ceny jednostkowe wyrażone jako wielkości matematyczne znajdujące się na trzecim i kolejnym miejscu po przecinku, zostanie odrzucona na podstawie</w:t>
      </w:r>
      <w:r>
        <w:rPr>
          <w:rFonts w:ascii="Arial" w:hAnsi="Arial" w:cs="Arial"/>
          <w:i/>
          <w:iCs/>
          <w:sz w:val="23"/>
          <w:szCs w:val="23"/>
        </w:rPr>
        <w:t xml:space="preserve"> art. 226 ust. 1 pkt 4 i 5 ustawy </w:t>
      </w:r>
      <w:proofErr w:type="spellStart"/>
      <w:r>
        <w:rPr>
          <w:rFonts w:ascii="Arial" w:hAnsi="Arial" w:cs="Arial"/>
          <w:i/>
          <w:iCs/>
          <w:sz w:val="23"/>
          <w:szCs w:val="23"/>
        </w:rPr>
        <w:t>Pzp</w:t>
      </w:r>
      <w:proofErr w:type="spellEnd"/>
      <w:r>
        <w:rPr>
          <w:rFonts w:ascii="Arial" w:hAnsi="Arial" w:cs="Arial"/>
          <w:i/>
          <w:iCs/>
          <w:sz w:val="23"/>
          <w:szCs w:val="23"/>
        </w:rPr>
        <w:t>.</w:t>
      </w:r>
    </w:p>
    <w:p w14:paraId="386607B7" w14:textId="77777777" w:rsidR="005A7F25" w:rsidRDefault="005A7F25" w:rsidP="005A7F25">
      <w:pPr>
        <w:numPr>
          <w:ilvl w:val="0"/>
          <w:numId w:val="36"/>
        </w:numPr>
        <w:rPr>
          <w:rFonts w:ascii="Arial" w:hAnsi="Arial" w:cs="Arial"/>
          <w:sz w:val="23"/>
          <w:szCs w:val="23"/>
        </w:rPr>
      </w:pPr>
      <w:r>
        <w:rPr>
          <w:rFonts w:ascii="Arial" w:hAnsi="Arial" w:cs="Arial"/>
          <w:sz w:val="23"/>
          <w:szCs w:val="23"/>
        </w:rPr>
        <w:t>Wykonawca zobowiązany jest zastosować stawkę VAT zgodnie z obowiązującymi przepisami ustawy z 11 marca 2004 r. o podatku od towarów i usług.</w:t>
      </w:r>
    </w:p>
    <w:p w14:paraId="3D42D6F1" w14:textId="6FEE7B68" w:rsidR="005A7F25" w:rsidRDefault="005A7F25" w:rsidP="005A7F25">
      <w:pPr>
        <w:numPr>
          <w:ilvl w:val="0"/>
          <w:numId w:val="36"/>
        </w:numPr>
        <w:rPr>
          <w:rFonts w:ascii="Arial" w:hAnsi="Arial" w:cs="Arial"/>
          <w:sz w:val="23"/>
          <w:szCs w:val="23"/>
        </w:rPr>
      </w:pPr>
      <w:r>
        <w:rPr>
          <w:rFonts w:ascii="Arial" w:hAnsi="Arial" w:cs="Arial"/>
          <w:sz w:val="23"/>
          <w:szCs w:val="23"/>
        </w:rPr>
        <w:t xml:space="preserve">Cenę oferty/ceny jednostkowe należy obliczyć, uwzględniając całość wynagrodzenia wykonawcy za prawidłowe wykonanie umowy. </w:t>
      </w:r>
      <w:r>
        <w:rPr>
          <w:rFonts w:ascii="Arial" w:hAnsi="Arial" w:cs="Arial"/>
          <w:i/>
          <w:iCs/>
          <w:color w:val="000000" w:themeColor="text1"/>
          <w:sz w:val="23"/>
          <w:szCs w:val="23"/>
          <w:u w:val="single"/>
        </w:rPr>
        <w:t>Obowiązującym wynagrodzeniem w niniejszym postępowaniu jest wynagrodzenie ryczałtowe</w:t>
      </w:r>
      <w:r>
        <w:rPr>
          <w:rFonts w:ascii="Arial" w:hAnsi="Arial" w:cs="Arial"/>
          <w:i/>
          <w:iCs/>
          <w:color w:val="000000" w:themeColor="text1"/>
          <w:sz w:val="23"/>
          <w:szCs w:val="23"/>
        </w:rPr>
        <w:t>, o którym mowa w art. 632 ustawy z dnia 23 kwietnia 1964 r. Kodeks Cywilny</w:t>
      </w:r>
      <w:r w:rsidR="00DF42B0">
        <w:rPr>
          <w:rFonts w:ascii="Arial" w:hAnsi="Arial" w:cs="Arial"/>
          <w:i/>
          <w:iCs/>
          <w:color w:val="C00000"/>
          <w:sz w:val="23"/>
          <w:szCs w:val="23"/>
        </w:rPr>
        <w:t>.</w:t>
      </w:r>
    </w:p>
    <w:p w14:paraId="483C9EC3" w14:textId="77777777" w:rsidR="005A7F25" w:rsidRDefault="005A7F25" w:rsidP="005A7F25">
      <w:pPr>
        <w:numPr>
          <w:ilvl w:val="0"/>
          <w:numId w:val="36"/>
        </w:numPr>
        <w:rPr>
          <w:rFonts w:ascii="Arial" w:hAnsi="Arial" w:cs="Arial"/>
          <w:sz w:val="23"/>
          <w:szCs w:val="23"/>
        </w:rPr>
      </w:pPr>
      <w:r>
        <w:rPr>
          <w:rFonts w:ascii="Arial" w:hAnsi="Arial" w:cs="Arial"/>
          <w:sz w:val="23"/>
          <w:szCs w:val="23"/>
        </w:rPr>
        <w:t>Zamawiający informuje, że obowiązującym wynagrodzeniem w przedmiotowym postępowaniu jest wynagrodzenie ryczałtowe. Wykonawca jest zobowiązany skalkulować cenę na podstawie wszelkich wymogów związanych z realizacją zamówienia, w szczególności uwzględnić:</w:t>
      </w:r>
    </w:p>
    <w:p w14:paraId="58A3760E" w14:textId="77777777" w:rsidR="005A7F25" w:rsidRDefault="005A7F25" w:rsidP="005A7F25">
      <w:pPr>
        <w:numPr>
          <w:ilvl w:val="0"/>
          <w:numId w:val="37"/>
        </w:numPr>
        <w:rPr>
          <w:rFonts w:ascii="Arial" w:hAnsi="Arial" w:cs="Arial"/>
          <w:sz w:val="23"/>
          <w:szCs w:val="23"/>
        </w:rPr>
      </w:pPr>
      <w:r>
        <w:rPr>
          <w:rFonts w:ascii="Arial" w:hAnsi="Arial" w:cs="Arial"/>
          <w:sz w:val="23"/>
          <w:szCs w:val="23"/>
        </w:rPr>
        <w:lastRenderedPageBreak/>
        <w:t xml:space="preserve">koszty związane z przygotowanie i złożeniem oferty, </w:t>
      </w:r>
    </w:p>
    <w:p w14:paraId="11F4E16A" w14:textId="77777777" w:rsidR="005A7F25" w:rsidRDefault="005A7F25" w:rsidP="005A7F25">
      <w:pPr>
        <w:numPr>
          <w:ilvl w:val="0"/>
          <w:numId w:val="37"/>
        </w:numPr>
        <w:rPr>
          <w:rFonts w:ascii="Arial" w:hAnsi="Arial" w:cs="Arial"/>
          <w:sz w:val="23"/>
          <w:szCs w:val="23"/>
        </w:rPr>
      </w:pPr>
      <w:r>
        <w:rPr>
          <w:rFonts w:ascii="Arial" w:hAnsi="Arial" w:cs="Arial"/>
          <w:sz w:val="23"/>
          <w:szCs w:val="23"/>
        </w:rPr>
        <w:t xml:space="preserve">koszty niezbędnych czynności, mających na celu uzyskanie wszelkich decyzji, zezwoleń, opracowań niezbędnych do prawidłowej realizacji przedmiotu zamówienia, </w:t>
      </w:r>
    </w:p>
    <w:p w14:paraId="7A784951" w14:textId="77777777" w:rsidR="005A7F25" w:rsidRDefault="005A7F25" w:rsidP="005A7F25">
      <w:pPr>
        <w:numPr>
          <w:ilvl w:val="0"/>
          <w:numId w:val="37"/>
        </w:numPr>
        <w:rPr>
          <w:rFonts w:ascii="Arial" w:hAnsi="Arial" w:cs="Arial"/>
          <w:sz w:val="23"/>
          <w:szCs w:val="23"/>
        </w:rPr>
      </w:pPr>
      <w:r>
        <w:rPr>
          <w:rFonts w:ascii="Arial" w:hAnsi="Arial" w:cs="Arial"/>
          <w:sz w:val="23"/>
          <w:szCs w:val="23"/>
        </w:rPr>
        <w:t xml:space="preserve">zorganizowania i przeprowadzenia niezbędnych prób, pomiarów, badań i sprawdzeń, które są niezbędne do wykonania przedmiotu zamówienia oraz poniesienia kosztów z tym związanych, </w:t>
      </w:r>
    </w:p>
    <w:p w14:paraId="73A18FE6" w14:textId="77777777" w:rsidR="005A7F25" w:rsidRDefault="005A7F25" w:rsidP="005A7F25">
      <w:pPr>
        <w:numPr>
          <w:ilvl w:val="0"/>
          <w:numId w:val="37"/>
        </w:numPr>
        <w:rPr>
          <w:rFonts w:ascii="Arial" w:hAnsi="Arial" w:cs="Arial"/>
          <w:sz w:val="23"/>
          <w:szCs w:val="23"/>
        </w:rPr>
      </w:pPr>
      <w:r>
        <w:rPr>
          <w:rFonts w:ascii="Arial" w:hAnsi="Arial" w:cs="Arial"/>
          <w:sz w:val="23"/>
          <w:szCs w:val="23"/>
        </w:rPr>
        <w:t xml:space="preserve">odpowiedzialność Wykonawcy z tytułu udzielonej rękojmi za wady i gwarancji jakości. </w:t>
      </w:r>
    </w:p>
    <w:p w14:paraId="181A64EA" w14:textId="77777777" w:rsidR="005A7F25" w:rsidRDefault="005A7F25" w:rsidP="005A7F25">
      <w:pPr>
        <w:numPr>
          <w:ilvl w:val="0"/>
          <w:numId w:val="36"/>
        </w:numPr>
        <w:rPr>
          <w:rFonts w:ascii="Arial" w:hAnsi="Arial" w:cs="Arial"/>
          <w:sz w:val="23"/>
          <w:szCs w:val="23"/>
        </w:rPr>
      </w:pPr>
      <w:r>
        <w:rPr>
          <w:rFonts w:ascii="Arial" w:hAnsi="Arial" w:cs="Arial"/>
          <w:sz w:val="23"/>
          <w:szCs w:val="23"/>
        </w:rPr>
        <w:t xml:space="preserve">Cena ofertowa/ceny jednostkowe muszą obejmować wszystkie koszty związane z realizacją przedmiotu zamówienia, wszystkie inne koszty oraz ewentualne upusty i rabaty a także wszystkie potencjalne ryzyka ekonomiczne, jakie mogą wystąpić przy realizacji przedmiotu umowy, wynikające z okoliczności, których nie można było przewidzieć w chwili zawierania umowy. </w:t>
      </w:r>
    </w:p>
    <w:p w14:paraId="479E3050" w14:textId="77777777" w:rsidR="005A7F25" w:rsidRDefault="005A7F25" w:rsidP="005A7F25">
      <w:pPr>
        <w:numPr>
          <w:ilvl w:val="0"/>
          <w:numId w:val="36"/>
        </w:numPr>
        <w:rPr>
          <w:rFonts w:ascii="Arial" w:hAnsi="Arial" w:cs="Arial"/>
          <w:sz w:val="23"/>
          <w:szCs w:val="23"/>
        </w:rPr>
      </w:pPr>
      <w:r>
        <w:rPr>
          <w:rFonts w:ascii="Arial" w:hAnsi="Arial" w:cs="Arial"/>
          <w:sz w:val="23"/>
          <w:szCs w:val="23"/>
        </w:rPr>
        <w:t>Wykonawcy ponoszą wszelkie koszty związane z przygotowaniem i złożeniem oferty.</w:t>
      </w:r>
    </w:p>
    <w:p w14:paraId="1AB03598" w14:textId="77777777" w:rsidR="005A7F25" w:rsidRDefault="005A7F25" w:rsidP="005A7F25">
      <w:pPr>
        <w:numPr>
          <w:ilvl w:val="0"/>
          <w:numId w:val="36"/>
        </w:numPr>
        <w:rPr>
          <w:rFonts w:ascii="Arial" w:hAnsi="Arial" w:cs="Arial"/>
          <w:sz w:val="23"/>
          <w:szCs w:val="23"/>
        </w:rPr>
      </w:pPr>
      <w:r>
        <w:rPr>
          <w:rFonts w:ascii="Arial" w:hAnsi="Arial" w:cs="Arial"/>
          <w:sz w:val="23"/>
          <w:szCs w:val="23"/>
        </w:rPr>
        <w:t>W formularzu oferty wypełnianym za pośrednictwem Platformy wykonawca poda wyłącznie cenę oferty, która uwzględnia całkowity koszt realizacji zamówienia w okresie obowiązywania umowy, obliczoną zgodnie z powyższymi dyspozycjami.</w:t>
      </w:r>
    </w:p>
    <w:p w14:paraId="7504DB76" w14:textId="77777777" w:rsidR="005A7F25" w:rsidRDefault="005A7F25" w:rsidP="005A7F25">
      <w:pPr>
        <w:numPr>
          <w:ilvl w:val="0"/>
          <w:numId w:val="36"/>
        </w:numPr>
        <w:rPr>
          <w:rFonts w:ascii="Arial" w:hAnsi="Arial" w:cs="Arial"/>
          <w:sz w:val="23"/>
          <w:szCs w:val="23"/>
        </w:rPr>
      </w:pPr>
      <w:r>
        <w:rPr>
          <w:rFonts w:ascii="Arial" w:hAnsi="Arial" w:cs="Arial"/>
          <w:sz w:val="23"/>
          <w:szCs w:val="23"/>
        </w:rPr>
        <w:t xml:space="preserve">Zgodnie z </w:t>
      </w:r>
      <w:r>
        <w:rPr>
          <w:rFonts w:ascii="Arial" w:hAnsi="Arial" w:cs="Arial"/>
          <w:i/>
          <w:iCs/>
          <w:sz w:val="23"/>
          <w:szCs w:val="23"/>
        </w:rPr>
        <w:t xml:space="preserve">art. 225 ustawy </w:t>
      </w:r>
      <w:proofErr w:type="spellStart"/>
      <w:proofErr w:type="gramStart"/>
      <w:r>
        <w:rPr>
          <w:rFonts w:ascii="Arial" w:hAnsi="Arial" w:cs="Arial"/>
          <w:i/>
          <w:iCs/>
          <w:sz w:val="23"/>
          <w:szCs w:val="23"/>
        </w:rPr>
        <w:t>Pzp</w:t>
      </w:r>
      <w:proofErr w:type="spellEnd"/>
      <w:proofErr w:type="gramEnd"/>
      <w:r>
        <w:rPr>
          <w:rFonts w:ascii="Arial" w:hAnsi="Arial" w:cs="Arial"/>
          <w:sz w:val="23"/>
          <w:szCs w:val="23"/>
        </w:rPr>
        <w:t xml:space="preserve"> jeżeli została złożona oferta, której wybór prowadziłby do powstania u zamawiającego obowiązku podatkowego zgodnie z ustawą z 11 marca 2004 r. o podatku od towarów i usług, dla celów zastosowania kryterium ceny lub kosztu zamawiający dolicza do przedstawionej w tej ofercie ceny kwotę podatku od towarów i usług, którą miałby obowiązek rozliczyć. W takiej sytuacji wykonawca ma obowiązek:</w:t>
      </w:r>
    </w:p>
    <w:p w14:paraId="56643680" w14:textId="77777777" w:rsidR="005A7F25" w:rsidRDefault="005A7F25" w:rsidP="005A7F25">
      <w:pPr>
        <w:numPr>
          <w:ilvl w:val="0"/>
          <w:numId w:val="38"/>
        </w:numPr>
        <w:rPr>
          <w:rFonts w:ascii="Arial" w:hAnsi="Arial" w:cs="Arial"/>
          <w:sz w:val="23"/>
          <w:szCs w:val="23"/>
        </w:rPr>
      </w:pPr>
      <w:r>
        <w:rPr>
          <w:rFonts w:ascii="Arial" w:hAnsi="Arial" w:cs="Arial"/>
          <w:sz w:val="23"/>
          <w:szCs w:val="23"/>
        </w:rPr>
        <w:t>poinformowania zamawiającego, że wybór jego oferty będzie prowadził do powstania u zamawiającego obowiązku podatkowego;</w:t>
      </w:r>
    </w:p>
    <w:p w14:paraId="5D8BB76C" w14:textId="77777777" w:rsidR="005A7F25" w:rsidRDefault="005A7F25" w:rsidP="005A7F25">
      <w:pPr>
        <w:numPr>
          <w:ilvl w:val="0"/>
          <w:numId w:val="38"/>
        </w:numPr>
        <w:rPr>
          <w:rFonts w:ascii="Arial" w:hAnsi="Arial" w:cs="Arial"/>
          <w:sz w:val="23"/>
          <w:szCs w:val="23"/>
        </w:rPr>
      </w:pPr>
      <w:r>
        <w:rPr>
          <w:rFonts w:ascii="Arial" w:hAnsi="Arial" w:cs="Arial"/>
          <w:sz w:val="23"/>
          <w:szCs w:val="23"/>
        </w:rPr>
        <w:t>wskazania nazwy (rodzaju) towaru lub usługi, których dostawa lub świadczenie będą prowadziły do powstania obowiązku podatkowego;</w:t>
      </w:r>
    </w:p>
    <w:p w14:paraId="54088BCA" w14:textId="77777777" w:rsidR="005A7F25" w:rsidRDefault="005A7F25" w:rsidP="005A7F25">
      <w:pPr>
        <w:numPr>
          <w:ilvl w:val="0"/>
          <w:numId w:val="38"/>
        </w:numPr>
        <w:rPr>
          <w:rFonts w:ascii="Arial" w:hAnsi="Arial" w:cs="Arial"/>
          <w:sz w:val="23"/>
          <w:szCs w:val="23"/>
        </w:rPr>
      </w:pPr>
      <w:r>
        <w:rPr>
          <w:rFonts w:ascii="Arial" w:hAnsi="Arial" w:cs="Arial"/>
          <w:sz w:val="23"/>
          <w:szCs w:val="23"/>
        </w:rPr>
        <w:t>wskazania wartości towaru lub usługi objętego obowiązkiem podatkowym zamawiającego, bez kwoty podatku;</w:t>
      </w:r>
    </w:p>
    <w:p w14:paraId="66E7B140" w14:textId="77777777" w:rsidR="005A7F25" w:rsidRDefault="005A7F25" w:rsidP="005A7F25">
      <w:pPr>
        <w:numPr>
          <w:ilvl w:val="0"/>
          <w:numId w:val="38"/>
        </w:numPr>
        <w:rPr>
          <w:rFonts w:ascii="Arial" w:hAnsi="Arial" w:cs="Arial"/>
          <w:sz w:val="23"/>
          <w:szCs w:val="23"/>
        </w:rPr>
      </w:pPr>
      <w:r>
        <w:rPr>
          <w:rFonts w:ascii="Arial" w:hAnsi="Arial" w:cs="Arial"/>
          <w:sz w:val="23"/>
          <w:szCs w:val="23"/>
        </w:rPr>
        <w:t>wskazania stawki podatku od towarów i usług, która zgodnie z wiedzą wykonawcy, będzie miała zastosowanie.</w:t>
      </w:r>
    </w:p>
    <w:p w14:paraId="1C398E1A" w14:textId="2CB361F1" w:rsidR="009A4FA4" w:rsidRDefault="005A7F25" w:rsidP="005A7F25">
      <w:pPr>
        <w:ind w:left="360"/>
        <w:rPr>
          <w:rFonts w:ascii="Arial" w:hAnsi="Arial" w:cs="Arial"/>
          <w:color w:val="C00000"/>
          <w:sz w:val="23"/>
          <w:szCs w:val="23"/>
        </w:rPr>
      </w:pPr>
      <w:r>
        <w:rPr>
          <w:rFonts w:ascii="Arial" w:hAnsi="Arial" w:cs="Arial"/>
          <w:sz w:val="23"/>
          <w:szCs w:val="23"/>
        </w:rPr>
        <w:t xml:space="preserve">Informację w powyższym zakresie wykonawca składa w </w:t>
      </w:r>
      <w:r>
        <w:rPr>
          <w:rFonts w:ascii="Arial" w:hAnsi="Arial" w:cs="Arial"/>
          <w:b/>
          <w:bCs/>
          <w:color w:val="C00000"/>
          <w:sz w:val="23"/>
          <w:szCs w:val="23"/>
        </w:rPr>
        <w:t xml:space="preserve">załączniku nr 1 do </w:t>
      </w:r>
      <w:proofErr w:type="spellStart"/>
      <w:r>
        <w:rPr>
          <w:rFonts w:ascii="Arial" w:hAnsi="Arial" w:cs="Arial"/>
          <w:b/>
          <w:bCs/>
          <w:color w:val="C00000"/>
          <w:sz w:val="23"/>
          <w:szCs w:val="23"/>
        </w:rPr>
        <w:t>SWZ</w:t>
      </w:r>
      <w:proofErr w:type="spellEnd"/>
      <w:r>
        <w:rPr>
          <w:rFonts w:ascii="Arial" w:hAnsi="Arial" w:cs="Arial"/>
          <w:color w:val="000000" w:themeColor="text1"/>
          <w:sz w:val="23"/>
          <w:szCs w:val="23"/>
        </w:rPr>
        <w:t>. Brak złożenia ww. informacji będzie postrzegany jako brak powstania obowiązku podatkowego u zamawiającego. Wzór formularza ofertowego został opracowany przy założeniu, iż wybór oferty nie będzie prowadzić do powstania u Zamawiającego obowiązku podatkowego w zakresie podatku VAT. W przypadku, gdy Wykonawca zobowiązany jest złożyć oświadczenie o powstaniu u Zamawiającego obowiązku podatkowego, to winien odpowiednio zmodyfikować treść formularza</w:t>
      </w:r>
      <w:r w:rsidR="00B922E2">
        <w:rPr>
          <w:rFonts w:ascii="Arial" w:hAnsi="Arial" w:cs="Arial"/>
          <w:color w:val="000000" w:themeColor="text1"/>
          <w:sz w:val="23"/>
          <w:szCs w:val="23"/>
        </w:rPr>
        <w:t>.</w:t>
      </w:r>
      <w:r w:rsidR="00B922E2">
        <w:rPr>
          <w:rFonts w:ascii="Arial" w:hAnsi="Arial" w:cs="Arial"/>
          <w:color w:val="C00000"/>
          <w:sz w:val="23"/>
          <w:szCs w:val="23"/>
        </w:rPr>
        <w:t xml:space="preserve"> </w:t>
      </w:r>
    </w:p>
    <w:p w14:paraId="670D3669" w14:textId="77777777" w:rsidR="009A4FA4" w:rsidRDefault="009A4FA4">
      <w:pPr>
        <w:ind w:left="360"/>
        <w:rPr>
          <w:rFonts w:ascii="Arial" w:hAnsi="Arial" w:cs="Arial"/>
          <w:color w:val="C00000"/>
          <w:sz w:val="23"/>
          <w:szCs w:val="23"/>
        </w:rPr>
      </w:pPr>
    </w:p>
    <w:p w14:paraId="00ED587A" w14:textId="77777777" w:rsidR="009A4FA4" w:rsidRDefault="009A4FA4">
      <w:pPr>
        <w:ind w:left="360"/>
        <w:rPr>
          <w:rFonts w:ascii="Arial" w:hAnsi="Arial" w:cs="Arial"/>
          <w:color w:val="C00000"/>
          <w:sz w:val="23"/>
          <w:szCs w:val="23"/>
        </w:rPr>
        <w:sectPr w:rsidR="009A4FA4" w:rsidSect="00CB014B">
          <w:footerReference w:type="default" r:id="rId20"/>
          <w:pgSz w:w="12240" w:h="15840"/>
          <w:pgMar w:top="1417" w:right="1417" w:bottom="1417" w:left="1417" w:header="0" w:footer="708" w:gutter="0"/>
          <w:cols w:space="708"/>
          <w:formProt w:val="0"/>
          <w:docGrid w:linePitch="100"/>
        </w:sectPr>
      </w:pPr>
    </w:p>
    <w:p w14:paraId="2C67FD3D" w14:textId="77777777" w:rsidR="009A4FA4" w:rsidRDefault="00B922E2">
      <w:pPr>
        <w:pStyle w:val="Nagwek2"/>
        <w:rPr>
          <w:rFonts w:ascii="Arial" w:hAnsi="Arial" w:cs="Arial"/>
          <w:sz w:val="23"/>
          <w:szCs w:val="23"/>
        </w:rPr>
      </w:pPr>
      <w:bookmarkStart w:id="86" w:name="_Toc64801613"/>
      <w:bookmarkStart w:id="87" w:name="_Toc188135549"/>
      <w:r>
        <w:rPr>
          <w:rFonts w:ascii="Arial" w:hAnsi="Arial" w:cs="Arial"/>
          <w:sz w:val="23"/>
          <w:szCs w:val="23"/>
        </w:rPr>
        <w:lastRenderedPageBreak/>
        <w:t>Rozdział III – Informacje o przebiegu postępowania</w:t>
      </w:r>
      <w:bookmarkEnd w:id="86"/>
      <w:bookmarkEnd w:id="87"/>
    </w:p>
    <w:p w14:paraId="2C6ADA7D" w14:textId="77777777" w:rsidR="009A4FA4" w:rsidRDefault="00B922E2">
      <w:pPr>
        <w:pStyle w:val="Nagwek3"/>
        <w:numPr>
          <w:ilvl w:val="0"/>
          <w:numId w:val="3"/>
        </w:numPr>
        <w:rPr>
          <w:rFonts w:ascii="Arial" w:hAnsi="Arial" w:cs="Arial"/>
          <w:sz w:val="23"/>
          <w:szCs w:val="23"/>
        </w:rPr>
      </w:pPr>
      <w:bookmarkStart w:id="88" w:name="_Toc64801614"/>
      <w:bookmarkStart w:id="89" w:name="_Toc188135550"/>
      <w:r>
        <w:rPr>
          <w:rFonts w:ascii="Arial" w:hAnsi="Arial" w:cs="Arial"/>
          <w:sz w:val="23"/>
          <w:szCs w:val="23"/>
        </w:rPr>
        <w:t>Sposób porozumiewania się zamawiającego z wykonawcami</w:t>
      </w:r>
      <w:bookmarkEnd w:id="88"/>
      <w:bookmarkEnd w:id="89"/>
    </w:p>
    <w:p w14:paraId="1A4CBDC6" w14:textId="77777777" w:rsidR="009A4FA4" w:rsidRDefault="00B922E2">
      <w:pPr>
        <w:numPr>
          <w:ilvl w:val="0"/>
          <w:numId w:val="64"/>
        </w:numPr>
        <w:rPr>
          <w:rFonts w:ascii="Arial" w:hAnsi="Arial" w:cs="Arial"/>
          <w:sz w:val="23"/>
          <w:szCs w:val="23"/>
        </w:rPr>
      </w:pPr>
      <w:r>
        <w:rPr>
          <w:rFonts w:ascii="Arial" w:hAnsi="Arial" w:cs="Arial"/>
          <w:sz w:val="23"/>
          <w:szCs w:val="23"/>
        </w:rPr>
        <w:t>W postępowaniu o udzielenie zamówienia komunikacja pomiędzy Zamawiającym a Wykonawcami w szczególności składanie oświadczeń, wniosków (</w:t>
      </w:r>
      <w:r>
        <w:rPr>
          <w:rFonts w:ascii="Arial" w:hAnsi="Arial" w:cs="Arial"/>
          <w:sz w:val="23"/>
          <w:szCs w:val="23"/>
          <w:u w:val="single"/>
        </w:rPr>
        <w:t>nie dotyczy składania ofert i wniosków</w:t>
      </w:r>
      <w:r>
        <w:rPr>
          <w:rFonts w:ascii="Arial" w:hAnsi="Arial" w:cs="Arial"/>
          <w:sz w:val="23"/>
          <w:szCs w:val="23"/>
        </w:rPr>
        <w:t>), zawiadomień oraz przekazywanie informacji odbywa się elektronicznie za pośrednictwem dedykowanego formularza udostępnionego przez Platformę. We wszelkiej korespondencji związanej z niniejszym postępowaniem Zamawiający i Wykonawcy posługują się numerem ogłoszenia (</w:t>
      </w:r>
      <w:proofErr w:type="spellStart"/>
      <w:r>
        <w:rPr>
          <w:rFonts w:ascii="Arial" w:hAnsi="Arial" w:cs="Arial"/>
          <w:sz w:val="23"/>
          <w:szCs w:val="23"/>
        </w:rPr>
        <w:t>BZP</w:t>
      </w:r>
      <w:proofErr w:type="spellEnd"/>
      <w:r>
        <w:rPr>
          <w:rFonts w:ascii="Arial" w:hAnsi="Arial" w:cs="Arial"/>
          <w:sz w:val="23"/>
          <w:szCs w:val="23"/>
        </w:rPr>
        <w:t>, TED lub ID postępowania).</w:t>
      </w:r>
    </w:p>
    <w:p w14:paraId="0D191449" w14:textId="77777777" w:rsidR="009A4FA4" w:rsidRDefault="00B922E2">
      <w:pPr>
        <w:numPr>
          <w:ilvl w:val="0"/>
          <w:numId w:val="64"/>
        </w:numPr>
        <w:rPr>
          <w:rFonts w:ascii="Arial" w:hAnsi="Arial" w:cs="Arial"/>
          <w:color w:val="000000" w:themeColor="text1"/>
          <w:sz w:val="23"/>
          <w:szCs w:val="23"/>
        </w:rPr>
      </w:pPr>
      <w:r>
        <w:rPr>
          <w:rFonts w:ascii="Arial" w:hAnsi="Arial" w:cs="Arial"/>
          <w:color w:val="000000" w:themeColor="text1"/>
          <w:sz w:val="23"/>
          <w:szCs w:val="23"/>
        </w:rPr>
        <w:t xml:space="preserve">Zamawiający może również komunikować się z Wykonawcami za pomocą poczty elektronicznej, w zakresie dotyczącym przedmiotu zamówienia i zagadnień proceduralnych, pod adresem email </w:t>
      </w:r>
      <w:hyperlink r:id="rId21">
        <w:proofErr w:type="spellStart"/>
        <w:r>
          <w:rPr>
            <w:rStyle w:val="czeinternetowe"/>
            <w:rFonts w:ascii="Arial" w:hAnsi="Arial" w:cs="Arial"/>
            <w:color w:val="000000" w:themeColor="text1"/>
            <w:sz w:val="23"/>
            <w:szCs w:val="23"/>
          </w:rPr>
          <w:t>przetargi@um.chelmza.pl</w:t>
        </w:r>
        <w:proofErr w:type="spellEnd"/>
      </w:hyperlink>
      <w:r>
        <w:rPr>
          <w:rFonts w:ascii="Arial" w:hAnsi="Arial" w:cs="Arial"/>
          <w:color w:val="000000" w:themeColor="text1"/>
          <w:sz w:val="23"/>
          <w:szCs w:val="23"/>
        </w:rPr>
        <w:t xml:space="preserve"> , w tym w szczególności w zakresie:</w:t>
      </w:r>
    </w:p>
    <w:p w14:paraId="162BEAF5" w14:textId="77777777" w:rsidR="009A4FA4" w:rsidRDefault="00B922E2">
      <w:pPr>
        <w:numPr>
          <w:ilvl w:val="0"/>
          <w:numId w:val="62"/>
        </w:numPr>
        <w:rPr>
          <w:rFonts w:ascii="Arial" w:hAnsi="Arial" w:cs="Arial"/>
          <w:color w:val="000000" w:themeColor="text1"/>
          <w:sz w:val="23"/>
          <w:szCs w:val="23"/>
        </w:rPr>
      </w:pPr>
      <w:r>
        <w:rPr>
          <w:rFonts w:ascii="Arial" w:hAnsi="Arial" w:cs="Arial"/>
          <w:color w:val="000000" w:themeColor="text1"/>
          <w:sz w:val="23"/>
          <w:szCs w:val="23"/>
        </w:rPr>
        <w:t xml:space="preserve">składania zapytań, wyjaśnień i zmiany treści </w:t>
      </w:r>
      <w:proofErr w:type="spellStart"/>
      <w:r>
        <w:rPr>
          <w:rFonts w:ascii="Arial" w:hAnsi="Arial" w:cs="Arial"/>
          <w:color w:val="000000" w:themeColor="text1"/>
          <w:sz w:val="23"/>
          <w:szCs w:val="23"/>
        </w:rPr>
        <w:t>SWZ</w:t>
      </w:r>
      <w:proofErr w:type="spellEnd"/>
      <w:r>
        <w:rPr>
          <w:rFonts w:ascii="Arial" w:hAnsi="Arial" w:cs="Arial"/>
          <w:color w:val="000000" w:themeColor="text1"/>
          <w:sz w:val="23"/>
          <w:szCs w:val="23"/>
        </w:rPr>
        <w:t xml:space="preserve">, </w:t>
      </w:r>
    </w:p>
    <w:p w14:paraId="2DE17E34" w14:textId="77777777" w:rsidR="009A4FA4" w:rsidRDefault="00B922E2">
      <w:pPr>
        <w:numPr>
          <w:ilvl w:val="0"/>
          <w:numId w:val="62"/>
        </w:numPr>
        <w:rPr>
          <w:rFonts w:ascii="Arial" w:hAnsi="Arial" w:cs="Arial"/>
          <w:color w:val="000000" w:themeColor="text1"/>
          <w:sz w:val="23"/>
          <w:szCs w:val="23"/>
        </w:rPr>
      </w:pPr>
      <w:r>
        <w:rPr>
          <w:rFonts w:ascii="Arial" w:hAnsi="Arial" w:cs="Arial"/>
          <w:color w:val="000000" w:themeColor="text1"/>
          <w:sz w:val="23"/>
          <w:szCs w:val="23"/>
        </w:rPr>
        <w:t xml:space="preserve">zmiany terminu składania i otwarcia ofert, </w:t>
      </w:r>
    </w:p>
    <w:p w14:paraId="3EB34DC5" w14:textId="77777777" w:rsidR="009A4FA4" w:rsidRDefault="00B922E2">
      <w:pPr>
        <w:numPr>
          <w:ilvl w:val="0"/>
          <w:numId w:val="62"/>
        </w:numPr>
        <w:rPr>
          <w:rFonts w:ascii="Arial" w:hAnsi="Arial" w:cs="Arial"/>
          <w:color w:val="000000" w:themeColor="text1"/>
          <w:sz w:val="23"/>
          <w:szCs w:val="23"/>
        </w:rPr>
      </w:pPr>
      <w:r>
        <w:rPr>
          <w:rFonts w:ascii="Arial" w:hAnsi="Arial" w:cs="Arial"/>
          <w:color w:val="000000" w:themeColor="text1"/>
          <w:sz w:val="23"/>
          <w:szCs w:val="23"/>
        </w:rPr>
        <w:t>wydłużenia terminu związania ofertą,</w:t>
      </w:r>
    </w:p>
    <w:p w14:paraId="7FBB5B96" w14:textId="77777777" w:rsidR="009A4FA4" w:rsidRDefault="00B922E2">
      <w:pPr>
        <w:numPr>
          <w:ilvl w:val="0"/>
          <w:numId w:val="62"/>
        </w:numPr>
        <w:rPr>
          <w:rFonts w:ascii="Arial" w:hAnsi="Arial" w:cs="Arial"/>
          <w:color w:val="000000" w:themeColor="text1"/>
          <w:sz w:val="23"/>
          <w:szCs w:val="23"/>
        </w:rPr>
      </w:pPr>
      <w:r>
        <w:rPr>
          <w:rFonts w:ascii="Arial" w:hAnsi="Arial" w:cs="Arial"/>
          <w:color w:val="000000" w:themeColor="text1"/>
          <w:sz w:val="23"/>
          <w:szCs w:val="23"/>
        </w:rPr>
        <w:t xml:space="preserve">pism związanych z oceną i badaniem złożonych ofert, </w:t>
      </w:r>
    </w:p>
    <w:p w14:paraId="51B589EB" w14:textId="77777777" w:rsidR="009A4FA4" w:rsidRDefault="00B922E2">
      <w:pPr>
        <w:numPr>
          <w:ilvl w:val="0"/>
          <w:numId w:val="62"/>
        </w:numPr>
        <w:rPr>
          <w:rFonts w:ascii="Arial" w:hAnsi="Arial" w:cs="Arial"/>
          <w:color w:val="000000" w:themeColor="text1"/>
          <w:sz w:val="23"/>
          <w:szCs w:val="23"/>
        </w:rPr>
      </w:pPr>
      <w:r>
        <w:rPr>
          <w:rFonts w:ascii="Arial" w:hAnsi="Arial" w:cs="Arial"/>
          <w:color w:val="000000" w:themeColor="text1"/>
          <w:sz w:val="23"/>
          <w:szCs w:val="23"/>
        </w:rPr>
        <w:t xml:space="preserve">wyboru oferty najkorzystniejszej lub unieważnienia postępowania, </w:t>
      </w:r>
    </w:p>
    <w:p w14:paraId="3C78E319" w14:textId="77777777" w:rsidR="009A4FA4" w:rsidRDefault="00B922E2">
      <w:pPr>
        <w:numPr>
          <w:ilvl w:val="0"/>
          <w:numId w:val="62"/>
        </w:numPr>
        <w:rPr>
          <w:rFonts w:ascii="Arial" w:hAnsi="Arial" w:cs="Arial"/>
          <w:color w:val="000000" w:themeColor="text1"/>
          <w:sz w:val="23"/>
          <w:szCs w:val="23"/>
        </w:rPr>
      </w:pPr>
      <w:r>
        <w:rPr>
          <w:rFonts w:ascii="Arial" w:hAnsi="Arial" w:cs="Arial"/>
          <w:color w:val="000000" w:themeColor="text1"/>
          <w:sz w:val="23"/>
          <w:szCs w:val="23"/>
        </w:rPr>
        <w:t xml:space="preserve">wymiany innych informacji i dokumentów składnych w przedmiotowym postępowaniu </w:t>
      </w:r>
    </w:p>
    <w:p w14:paraId="04AD110D" w14:textId="77777777" w:rsidR="009A4FA4" w:rsidRDefault="00B922E2">
      <w:pPr>
        <w:numPr>
          <w:ilvl w:val="0"/>
          <w:numId w:val="62"/>
        </w:numPr>
        <w:rPr>
          <w:rFonts w:ascii="Arial" w:hAnsi="Arial" w:cs="Arial"/>
          <w:color w:val="000000" w:themeColor="text1"/>
          <w:sz w:val="23"/>
          <w:szCs w:val="23"/>
        </w:rPr>
      </w:pPr>
      <w:r>
        <w:rPr>
          <w:rFonts w:ascii="Arial" w:hAnsi="Arial" w:cs="Arial"/>
          <w:color w:val="000000" w:themeColor="text1"/>
          <w:sz w:val="23"/>
          <w:szCs w:val="23"/>
        </w:rPr>
        <w:t>udzielania odpowiedzi na wezwanie Zamawiającego.</w:t>
      </w:r>
    </w:p>
    <w:p w14:paraId="7E73C076" w14:textId="77777777" w:rsidR="009A4FA4" w:rsidRDefault="00B922E2">
      <w:pPr>
        <w:ind w:left="720"/>
        <w:rPr>
          <w:rFonts w:ascii="Arial" w:hAnsi="Arial" w:cs="Arial"/>
          <w:i/>
          <w:iCs/>
          <w:color w:val="000000" w:themeColor="text1"/>
          <w:sz w:val="23"/>
          <w:szCs w:val="23"/>
        </w:rPr>
      </w:pPr>
      <w:r>
        <w:rPr>
          <w:rFonts w:ascii="Arial" w:hAnsi="Arial" w:cs="Arial"/>
          <w:i/>
          <w:iCs/>
          <w:color w:val="000000" w:themeColor="text1"/>
          <w:sz w:val="23"/>
          <w:szCs w:val="23"/>
        </w:rPr>
        <w:t>Korespondencja wychodząca ze strony Zamawiającego, skierowana dla Wykonawcy może być przekazywana z indywidualnych kont e-mail pracowników merytorycznych (... @</w:t>
      </w:r>
      <w:proofErr w:type="spellStart"/>
      <w:r>
        <w:rPr>
          <w:rFonts w:ascii="Arial" w:hAnsi="Arial" w:cs="Arial"/>
          <w:i/>
          <w:iCs/>
          <w:color w:val="000000" w:themeColor="text1"/>
          <w:sz w:val="23"/>
          <w:szCs w:val="23"/>
        </w:rPr>
        <w:t>um.chelmza.pl</w:t>
      </w:r>
      <w:proofErr w:type="spellEnd"/>
      <w:r>
        <w:rPr>
          <w:rFonts w:ascii="Arial" w:hAnsi="Arial" w:cs="Arial"/>
          <w:i/>
          <w:iCs/>
          <w:color w:val="000000" w:themeColor="text1"/>
          <w:sz w:val="23"/>
          <w:szCs w:val="23"/>
        </w:rPr>
        <w:t>).</w:t>
      </w:r>
    </w:p>
    <w:p w14:paraId="39AB7D88" w14:textId="77777777" w:rsidR="009A4FA4" w:rsidRDefault="00B922E2">
      <w:pPr>
        <w:ind w:left="720"/>
        <w:rPr>
          <w:rFonts w:ascii="Arial" w:hAnsi="Arial" w:cs="Arial"/>
          <w:color w:val="000000" w:themeColor="text1"/>
          <w:sz w:val="23"/>
          <w:szCs w:val="23"/>
          <w:u w:val="single"/>
        </w:rPr>
      </w:pPr>
      <w:r>
        <w:rPr>
          <w:rFonts w:ascii="Arial" w:hAnsi="Arial" w:cs="Arial"/>
          <w:color w:val="000000" w:themeColor="text1"/>
          <w:sz w:val="23"/>
          <w:szCs w:val="23"/>
          <w:u w:val="single"/>
        </w:rPr>
        <w:t>Przekazywana przez Zamawiającego korespondencja dot. prowadzonego postępowania, z uwagi na dostępność cyfrową dokumentów, będzie stanowiła odwzorowanie dokumentu/ dokumentów, którego/ których oryginał znajduje się w aktach sprawy.</w:t>
      </w:r>
    </w:p>
    <w:p w14:paraId="02FB9E41" w14:textId="77777777" w:rsidR="009A4FA4" w:rsidRDefault="00B922E2">
      <w:pPr>
        <w:ind w:left="720"/>
        <w:rPr>
          <w:rFonts w:ascii="Arial" w:hAnsi="Arial" w:cs="Arial"/>
          <w:color w:val="000000" w:themeColor="text1"/>
          <w:sz w:val="23"/>
          <w:szCs w:val="23"/>
        </w:rPr>
      </w:pPr>
      <w:r>
        <w:rPr>
          <w:rFonts w:ascii="Arial" w:hAnsi="Arial" w:cs="Arial"/>
          <w:b/>
          <w:bCs/>
          <w:color w:val="000000" w:themeColor="text1"/>
          <w:sz w:val="23"/>
          <w:szCs w:val="23"/>
        </w:rPr>
        <w:t>Uwaga! Nie dopuszcza się składania ofert poprzez pocztę elektroniczną</w:t>
      </w:r>
      <w:r>
        <w:rPr>
          <w:rFonts w:ascii="Arial" w:hAnsi="Arial" w:cs="Arial"/>
          <w:color w:val="000000" w:themeColor="text1"/>
          <w:sz w:val="23"/>
          <w:szCs w:val="23"/>
        </w:rPr>
        <w:t>.</w:t>
      </w:r>
    </w:p>
    <w:p w14:paraId="09F2E0E9" w14:textId="77777777" w:rsidR="009A4FA4" w:rsidRDefault="00B922E2">
      <w:pPr>
        <w:numPr>
          <w:ilvl w:val="0"/>
          <w:numId w:val="64"/>
        </w:numPr>
        <w:rPr>
          <w:rFonts w:ascii="Arial" w:hAnsi="Arial" w:cs="Arial"/>
          <w:sz w:val="23"/>
          <w:szCs w:val="23"/>
        </w:rPr>
      </w:pPr>
      <w:r>
        <w:rPr>
          <w:rFonts w:ascii="Arial" w:hAnsi="Arial" w:cs="Arial"/>
          <w:sz w:val="23"/>
          <w:szCs w:val="23"/>
        </w:rPr>
        <w:t xml:space="preserve">Dokumenty elektroniczne, składane są przez Wykonawcę za pośrednictwem „Formularza do komunikacji” jako załączniki. Zamawiający dopuszcza również możliwość składania dokumentów elektronicznych za pomocą poczty elektronicznej, na wskazany powyżej adres email. Sposób sporządzenia dokumentów elektronicznych musi być zgody z wymaganiami określonymi w 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 (Dz. U. z 2020 poz. 2452) oraz </w:t>
      </w:r>
      <w:r>
        <w:rPr>
          <w:rFonts w:ascii="Arial" w:hAnsi="Arial" w:cs="Arial"/>
          <w:sz w:val="23"/>
          <w:szCs w:val="23"/>
        </w:rPr>
        <w:lastRenderedPageBreak/>
        <w:t>rozporządzeniu Ministra Rozwoju, Pracy i Technologii z dnia 23 grudnia 2020 r. w sprawie podmiotowych środków dowodowych oraz innych dokumentów lub oświadczeń, jakich może żądać zamawiający od wykonawcy (Dz. U. z 2020 poz. 2415 ze zm.).</w:t>
      </w:r>
    </w:p>
    <w:p w14:paraId="45AAEE17" w14:textId="77777777" w:rsidR="009A4FA4" w:rsidRDefault="00B922E2">
      <w:pPr>
        <w:numPr>
          <w:ilvl w:val="0"/>
          <w:numId w:val="64"/>
        </w:numPr>
        <w:rPr>
          <w:rFonts w:ascii="Arial" w:hAnsi="Arial" w:cs="Arial"/>
          <w:color w:val="000000" w:themeColor="text1"/>
          <w:sz w:val="23"/>
          <w:szCs w:val="23"/>
        </w:rPr>
      </w:pPr>
      <w:r>
        <w:rPr>
          <w:rFonts w:ascii="Arial" w:hAnsi="Arial" w:cs="Arial"/>
          <w:color w:val="000000" w:themeColor="text1"/>
          <w:sz w:val="23"/>
          <w:szCs w:val="23"/>
        </w:rPr>
        <w:t>Wszelką korespondencję związaną z niniejszym postępowaniem, należy przekazywać za pośrednictwem Platformy lub poczty e-mail. Korespondencję uważa się za przekazaną w terminie, jeżeli dotrze do zamawiającego przed upływem wymaganego terminu. Za datę przekazania oferty, wniosków, zawiadomień, dokumentów elektronicznych, oświadczeń lub elektronicznych kopii dokumentów w postępowaniu lub oświadczeń oraz innych informacji przyjmuje się datę ich skutecznego przekazania (przesłania) do Platformy/ w wiadomości e-mail na adres Zamawiającego (</w:t>
      </w:r>
      <w:r>
        <w:rPr>
          <w:rFonts w:ascii="Arial" w:hAnsi="Arial" w:cs="Arial"/>
          <w:i/>
          <w:iCs/>
          <w:color w:val="000000" w:themeColor="text1"/>
          <w:sz w:val="23"/>
          <w:szCs w:val="23"/>
        </w:rPr>
        <w:t>jeśli dotyczy</w:t>
      </w:r>
      <w:r>
        <w:rPr>
          <w:rFonts w:ascii="Arial" w:hAnsi="Arial" w:cs="Arial"/>
          <w:color w:val="000000" w:themeColor="text1"/>
          <w:sz w:val="23"/>
          <w:szCs w:val="23"/>
        </w:rPr>
        <w:t>).</w:t>
      </w:r>
    </w:p>
    <w:p w14:paraId="497CAF9A" w14:textId="77777777" w:rsidR="009A4FA4" w:rsidRDefault="00B922E2">
      <w:pPr>
        <w:numPr>
          <w:ilvl w:val="0"/>
          <w:numId w:val="64"/>
        </w:numPr>
        <w:rPr>
          <w:rFonts w:ascii="Arial" w:hAnsi="Arial" w:cs="Arial"/>
          <w:sz w:val="23"/>
          <w:szCs w:val="23"/>
        </w:rPr>
      </w:pPr>
      <w:r>
        <w:rPr>
          <w:rFonts w:ascii="Arial" w:hAnsi="Arial" w:cs="Arial"/>
          <w:sz w:val="23"/>
          <w:szCs w:val="23"/>
        </w:rPr>
        <w:t xml:space="preserve"> Zaleca się, aby każda ze stron na żądanie drugiej niezwłocznie potwierdziła fakt otrzymania wiadomości elektronicznej.</w:t>
      </w:r>
    </w:p>
    <w:p w14:paraId="4F698DE5" w14:textId="77777777" w:rsidR="009A4FA4" w:rsidRPr="00744652" w:rsidRDefault="00B922E2">
      <w:pPr>
        <w:numPr>
          <w:ilvl w:val="0"/>
          <w:numId w:val="64"/>
        </w:numPr>
        <w:rPr>
          <w:rFonts w:ascii="Arial" w:hAnsi="Arial" w:cs="Arial"/>
          <w:sz w:val="23"/>
          <w:szCs w:val="23"/>
        </w:rPr>
      </w:pPr>
      <w:r>
        <w:rPr>
          <w:rFonts w:ascii="Arial" w:hAnsi="Arial" w:cs="Arial"/>
          <w:sz w:val="23"/>
          <w:szCs w:val="23"/>
        </w:rPr>
        <w:t xml:space="preserve">Osoby </w:t>
      </w:r>
      <w:r w:rsidRPr="00744652">
        <w:rPr>
          <w:rFonts w:ascii="Arial" w:hAnsi="Arial" w:cs="Arial"/>
          <w:sz w:val="23"/>
          <w:szCs w:val="23"/>
        </w:rPr>
        <w:t xml:space="preserve">wskazane (uprawnione) do porozumiewania się z wykonawcami </w:t>
      </w:r>
    </w:p>
    <w:p w14:paraId="1F757A10" w14:textId="77777777" w:rsidR="009A4FA4" w:rsidRPr="00744652" w:rsidRDefault="00B922E2">
      <w:pPr>
        <w:numPr>
          <w:ilvl w:val="0"/>
          <w:numId w:val="40"/>
        </w:numPr>
        <w:rPr>
          <w:rFonts w:ascii="Arial" w:hAnsi="Arial" w:cs="Arial"/>
          <w:sz w:val="23"/>
          <w:szCs w:val="23"/>
        </w:rPr>
      </w:pPr>
      <w:r w:rsidRPr="00744652">
        <w:rPr>
          <w:rFonts w:ascii="Arial" w:hAnsi="Arial" w:cs="Arial"/>
          <w:sz w:val="23"/>
          <w:szCs w:val="23"/>
        </w:rPr>
        <w:t>w zakresie dotyczącym przedmiotu zamówienia:</w:t>
      </w:r>
    </w:p>
    <w:p w14:paraId="78D8728E" w14:textId="1D804272" w:rsidR="009A4FA4" w:rsidRPr="00B834F1" w:rsidRDefault="00B922E2">
      <w:pPr>
        <w:numPr>
          <w:ilvl w:val="1"/>
          <w:numId w:val="40"/>
        </w:numPr>
        <w:rPr>
          <w:rFonts w:ascii="Arial" w:hAnsi="Arial" w:cs="Arial"/>
          <w:color w:val="C00000"/>
          <w:sz w:val="23"/>
          <w:szCs w:val="23"/>
        </w:rPr>
      </w:pPr>
      <w:r w:rsidRPr="00B834F1">
        <w:rPr>
          <w:rFonts w:ascii="Arial" w:hAnsi="Arial" w:cs="Arial"/>
          <w:color w:val="C00000"/>
          <w:sz w:val="23"/>
          <w:szCs w:val="23"/>
        </w:rPr>
        <w:t>p.</w:t>
      </w:r>
      <w:r w:rsidRPr="00B834F1">
        <w:rPr>
          <w:rFonts w:ascii="Arial" w:hAnsi="Arial" w:cs="Arial"/>
          <w:b/>
          <w:bCs/>
          <w:color w:val="C00000"/>
          <w:sz w:val="23"/>
          <w:szCs w:val="23"/>
        </w:rPr>
        <w:t xml:space="preserve"> </w:t>
      </w:r>
      <w:r w:rsidR="00B149CF">
        <w:rPr>
          <w:rFonts w:ascii="Arial" w:hAnsi="Arial" w:cs="Arial"/>
          <w:b/>
          <w:bCs/>
          <w:color w:val="C00000"/>
          <w:sz w:val="23"/>
          <w:szCs w:val="23"/>
        </w:rPr>
        <w:t>Anna Witkowska</w:t>
      </w:r>
    </w:p>
    <w:p w14:paraId="22AF9B03" w14:textId="564839E8" w:rsidR="009A4FA4" w:rsidRPr="00744652" w:rsidRDefault="00B922E2">
      <w:pPr>
        <w:numPr>
          <w:ilvl w:val="1"/>
          <w:numId w:val="40"/>
        </w:numPr>
        <w:rPr>
          <w:rFonts w:ascii="Arial" w:hAnsi="Arial" w:cs="Arial"/>
          <w:color w:val="C00000"/>
          <w:sz w:val="23"/>
          <w:szCs w:val="23"/>
          <w:lang w:val="en-US"/>
        </w:rPr>
      </w:pPr>
      <w:hyperlink r:id="rId22">
        <w:proofErr w:type="spellStart"/>
        <w:r w:rsidRPr="00744652">
          <w:rPr>
            <w:rStyle w:val="czeinternetowe"/>
            <w:rFonts w:ascii="Arial" w:hAnsi="Arial" w:cs="Arial"/>
            <w:sz w:val="23"/>
            <w:szCs w:val="23"/>
            <w:lang w:val="en-US"/>
          </w:rPr>
          <w:t>przetargi@um.chelmza.pl</w:t>
        </w:r>
        <w:proofErr w:type="spellEnd"/>
      </w:hyperlink>
    </w:p>
    <w:p w14:paraId="45DA8B72" w14:textId="77777777" w:rsidR="009A4FA4" w:rsidRPr="00744652" w:rsidRDefault="00B922E2">
      <w:pPr>
        <w:numPr>
          <w:ilvl w:val="0"/>
          <w:numId w:val="40"/>
        </w:numPr>
        <w:rPr>
          <w:rFonts w:ascii="Arial" w:hAnsi="Arial" w:cs="Arial"/>
          <w:sz w:val="23"/>
          <w:szCs w:val="23"/>
        </w:rPr>
      </w:pPr>
      <w:r w:rsidRPr="00744652">
        <w:rPr>
          <w:rFonts w:ascii="Arial" w:hAnsi="Arial" w:cs="Arial"/>
          <w:sz w:val="23"/>
          <w:szCs w:val="23"/>
        </w:rPr>
        <w:t>w zakresie dotyczącym zagadnień proceduralnych:</w:t>
      </w:r>
    </w:p>
    <w:p w14:paraId="6C246795" w14:textId="77777777" w:rsidR="009A4FA4" w:rsidRPr="00B834F1" w:rsidRDefault="00B922E2">
      <w:pPr>
        <w:numPr>
          <w:ilvl w:val="1"/>
          <w:numId w:val="40"/>
        </w:numPr>
        <w:rPr>
          <w:rFonts w:ascii="Arial" w:hAnsi="Arial" w:cs="Arial"/>
          <w:color w:val="C00000"/>
          <w:sz w:val="23"/>
          <w:szCs w:val="23"/>
        </w:rPr>
      </w:pPr>
      <w:r w:rsidRPr="00B834F1">
        <w:rPr>
          <w:rFonts w:ascii="Arial" w:hAnsi="Arial" w:cs="Arial"/>
          <w:b/>
          <w:bCs/>
          <w:color w:val="C00000"/>
          <w:sz w:val="23"/>
          <w:szCs w:val="23"/>
        </w:rPr>
        <w:t>Tomasz Szreiber</w:t>
      </w:r>
    </w:p>
    <w:p w14:paraId="4BA6B0CB" w14:textId="77777777" w:rsidR="009A4FA4" w:rsidRPr="00744652" w:rsidRDefault="00B922E2">
      <w:pPr>
        <w:numPr>
          <w:ilvl w:val="1"/>
          <w:numId w:val="40"/>
        </w:numPr>
        <w:rPr>
          <w:rFonts w:ascii="Arial" w:hAnsi="Arial" w:cs="Arial"/>
          <w:color w:val="C00000"/>
          <w:sz w:val="23"/>
          <w:szCs w:val="23"/>
        </w:rPr>
      </w:pPr>
      <w:r w:rsidRPr="00B834F1">
        <w:rPr>
          <w:rFonts w:ascii="Arial" w:hAnsi="Arial" w:cs="Arial"/>
          <w:color w:val="C00000"/>
          <w:sz w:val="23"/>
          <w:szCs w:val="23"/>
        </w:rPr>
        <w:t xml:space="preserve">tel. (56) 639 23 47 </w:t>
      </w:r>
      <w:r w:rsidRPr="00744652">
        <w:rPr>
          <w:rFonts w:ascii="Arial" w:hAnsi="Arial" w:cs="Arial"/>
          <w:color w:val="C00000"/>
          <w:sz w:val="23"/>
          <w:szCs w:val="23"/>
        </w:rPr>
        <w:t xml:space="preserve">/ </w:t>
      </w:r>
      <w:hyperlink r:id="rId23">
        <w:proofErr w:type="spellStart"/>
        <w:r w:rsidRPr="00744652">
          <w:rPr>
            <w:rStyle w:val="czeinternetowe"/>
            <w:rFonts w:ascii="Arial" w:hAnsi="Arial" w:cs="Arial"/>
            <w:sz w:val="23"/>
            <w:szCs w:val="23"/>
          </w:rPr>
          <w:t>przetargi@um.chelmza.pl</w:t>
        </w:r>
        <w:proofErr w:type="spellEnd"/>
      </w:hyperlink>
      <w:r w:rsidRPr="00744652">
        <w:rPr>
          <w:rFonts w:ascii="Arial" w:hAnsi="Arial" w:cs="Arial"/>
          <w:color w:val="C00000"/>
          <w:sz w:val="23"/>
          <w:szCs w:val="23"/>
        </w:rPr>
        <w:t xml:space="preserve"> </w:t>
      </w:r>
    </w:p>
    <w:p w14:paraId="54D94AB7" w14:textId="77777777" w:rsidR="009A4FA4" w:rsidRPr="00744652" w:rsidRDefault="00B922E2">
      <w:pPr>
        <w:numPr>
          <w:ilvl w:val="0"/>
          <w:numId w:val="64"/>
        </w:numPr>
        <w:rPr>
          <w:rFonts w:ascii="Arial" w:hAnsi="Arial" w:cs="Arial"/>
          <w:color w:val="000000" w:themeColor="text1"/>
          <w:sz w:val="23"/>
          <w:szCs w:val="23"/>
        </w:rPr>
      </w:pPr>
      <w:r w:rsidRPr="00744652">
        <w:rPr>
          <w:rFonts w:ascii="Arial" w:hAnsi="Arial" w:cs="Arial"/>
          <w:color w:val="000000" w:themeColor="text1"/>
          <w:sz w:val="23"/>
          <w:szCs w:val="23"/>
        </w:rPr>
        <w:t xml:space="preserve">Godziny pracy (urzędowania) Zamawiającego: </w:t>
      </w:r>
    </w:p>
    <w:p w14:paraId="2F1428B2" w14:textId="19E60A48" w:rsidR="009A4FA4" w:rsidRDefault="00B922E2">
      <w:pPr>
        <w:numPr>
          <w:ilvl w:val="0"/>
          <w:numId w:val="52"/>
        </w:numPr>
        <w:rPr>
          <w:rFonts w:ascii="Arial" w:hAnsi="Arial" w:cs="Arial"/>
          <w:color w:val="000000" w:themeColor="text1"/>
          <w:sz w:val="23"/>
          <w:szCs w:val="23"/>
        </w:rPr>
      </w:pPr>
      <w:r w:rsidRPr="00744652">
        <w:rPr>
          <w:rFonts w:ascii="Arial" w:hAnsi="Arial" w:cs="Arial"/>
          <w:color w:val="000000" w:themeColor="text1"/>
          <w:sz w:val="23"/>
          <w:szCs w:val="23"/>
        </w:rPr>
        <w:t xml:space="preserve">od 7:00 do 15:00 w: </w:t>
      </w:r>
      <w:r w:rsidRPr="00744652">
        <w:rPr>
          <w:rFonts w:ascii="Arial" w:hAnsi="Arial" w:cs="Arial"/>
          <w:color w:val="000000"/>
          <w:sz w:val="23"/>
          <w:szCs w:val="23"/>
        </w:rPr>
        <w:t>poniedziałek</w:t>
      </w:r>
      <w:r>
        <w:rPr>
          <w:rFonts w:ascii="Arial" w:hAnsi="Arial" w:cs="Arial"/>
          <w:color w:val="000000"/>
          <w:sz w:val="23"/>
          <w:szCs w:val="23"/>
        </w:rPr>
        <w:t xml:space="preserve">, środa, czwartek, </w:t>
      </w:r>
    </w:p>
    <w:p w14:paraId="336A02D1" w14:textId="47FBDB47" w:rsidR="009A4FA4" w:rsidRDefault="00B922E2">
      <w:pPr>
        <w:numPr>
          <w:ilvl w:val="0"/>
          <w:numId w:val="52"/>
        </w:numPr>
        <w:rPr>
          <w:rFonts w:ascii="Arial" w:hAnsi="Arial" w:cs="Arial"/>
          <w:color w:val="000000" w:themeColor="text1"/>
          <w:sz w:val="23"/>
          <w:szCs w:val="23"/>
        </w:rPr>
      </w:pPr>
      <w:r>
        <w:rPr>
          <w:rFonts w:ascii="Arial" w:hAnsi="Arial" w:cs="Arial"/>
          <w:color w:val="000000" w:themeColor="text1"/>
          <w:sz w:val="23"/>
          <w:szCs w:val="23"/>
        </w:rPr>
        <w:t xml:space="preserve">od </w:t>
      </w:r>
      <w:r w:rsidR="002734C1">
        <w:rPr>
          <w:rFonts w:ascii="Arial" w:hAnsi="Arial" w:cs="Arial"/>
          <w:color w:val="000000" w:themeColor="text1"/>
          <w:sz w:val="23"/>
          <w:szCs w:val="23"/>
        </w:rPr>
        <w:t>7</w:t>
      </w:r>
      <w:r>
        <w:rPr>
          <w:rFonts w:ascii="Arial" w:hAnsi="Arial" w:cs="Arial"/>
          <w:color w:val="000000" w:themeColor="text1"/>
          <w:sz w:val="23"/>
          <w:szCs w:val="23"/>
        </w:rPr>
        <w:t>:00 do 16:00 w: wtorek</w:t>
      </w:r>
      <w:r w:rsidR="002734C1">
        <w:rPr>
          <w:rFonts w:ascii="Arial" w:hAnsi="Arial" w:cs="Arial"/>
          <w:color w:val="000000" w:themeColor="text1"/>
          <w:sz w:val="23"/>
          <w:szCs w:val="23"/>
        </w:rPr>
        <w:t>,</w:t>
      </w:r>
    </w:p>
    <w:p w14:paraId="067F2433" w14:textId="24181E78" w:rsidR="002734C1" w:rsidRDefault="002734C1" w:rsidP="002734C1">
      <w:pPr>
        <w:numPr>
          <w:ilvl w:val="0"/>
          <w:numId w:val="52"/>
        </w:numPr>
        <w:rPr>
          <w:rFonts w:ascii="Arial" w:hAnsi="Arial" w:cs="Arial"/>
          <w:color w:val="000000" w:themeColor="text1"/>
          <w:sz w:val="23"/>
          <w:szCs w:val="23"/>
        </w:rPr>
      </w:pPr>
      <w:r>
        <w:rPr>
          <w:rFonts w:ascii="Arial" w:hAnsi="Arial" w:cs="Arial"/>
          <w:color w:val="000000" w:themeColor="text1"/>
          <w:sz w:val="23"/>
          <w:szCs w:val="23"/>
        </w:rPr>
        <w:t>od 7:00 do 14:00 w: piątek.</w:t>
      </w:r>
    </w:p>
    <w:p w14:paraId="04FAD0B7" w14:textId="77777777" w:rsidR="009A4FA4" w:rsidRDefault="00B922E2">
      <w:pPr>
        <w:numPr>
          <w:ilvl w:val="0"/>
          <w:numId w:val="64"/>
        </w:numPr>
        <w:rPr>
          <w:rFonts w:ascii="Arial" w:hAnsi="Arial" w:cs="Arial"/>
          <w:i/>
          <w:iCs/>
          <w:sz w:val="23"/>
          <w:szCs w:val="23"/>
        </w:rPr>
      </w:pPr>
      <w:r>
        <w:rPr>
          <w:rFonts w:ascii="Arial" w:hAnsi="Arial" w:cs="Arial"/>
          <w:sz w:val="23"/>
          <w:szCs w:val="23"/>
        </w:rPr>
        <w:t>Zgodnie z</w:t>
      </w:r>
      <w:r>
        <w:rPr>
          <w:rFonts w:ascii="Arial" w:hAnsi="Arial" w:cs="Arial"/>
          <w:i/>
          <w:iCs/>
          <w:sz w:val="23"/>
          <w:szCs w:val="23"/>
        </w:rPr>
        <w:t xml:space="preserve"> </w:t>
      </w:r>
      <w:r>
        <w:rPr>
          <w:rFonts w:ascii="Arial" w:hAnsi="Arial" w:cs="Arial"/>
          <w:i/>
          <w:iCs/>
          <w:color w:val="000000" w:themeColor="text1"/>
          <w:sz w:val="23"/>
          <w:szCs w:val="23"/>
        </w:rPr>
        <w:t xml:space="preserve">art. 64 ustawy </w:t>
      </w:r>
      <w:proofErr w:type="spellStart"/>
      <w:r>
        <w:rPr>
          <w:rFonts w:ascii="Arial" w:hAnsi="Arial" w:cs="Arial"/>
          <w:i/>
          <w:iCs/>
          <w:color w:val="000000" w:themeColor="text1"/>
          <w:sz w:val="23"/>
          <w:szCs w:val="23"/>
        </w:rPr>
        <w:t>Pzp</w:t>
      </w:r>
      <w:proofErr w:type="spellEnd"/>
      <w:r>
        <w:rPr>
          <w:rFonts w:ascii="Arial" w:hAnsi="Arial" w:cs="Arial"/>
          <w:i/>
          <w:iCs/>
          <w:color w:val="000000" w:themeColor="text1"/>
          <w:sz w:val="23"/>
          <w:szCs w:val="23"/>
        </w:rPr>
        <w:t>, Zamawiający korzysta w postępowaniu o udzielenie zamówienia tylko z tych narzędzi</w:t>
      </w:r>
      <w:r>
        <w:rPr>
          <w:rFonts w:ascii="Arial" w:hAnsi="Arial" w:cs="Arial"/>
          <w:i/>
          <w:iCs/>
          <w:sz w:val="23"/>
          <w:szCs w:val="23"/>
        </w:rPr>
        <w:t xml:space="preserve"> i urządzeń komunikacji elektronicznej, które są niedyskryminujące, ogólnie dostępne oraz </w:t>
      </w:r>
      <w:proofErr w:type="spellStart"/>
      <w:r>
        <w:rPr>
          <w:rFonts w:ascii="Arial" w:hAnsi="Arial" w:cs="Arial"/>
          <w:i/>
          <w:iCs/>
          <w:sz w:val="23"/>
          <w:szCs w:val="23"/>
        </w:rPr>
        <w:t>interoperacyjne</w:t>
      </w:r>
      <w:proofErr w:type="spellEnd"/>
      <w:r>
        <w:rPr>
          <w:rFonts w:ascii="Arial" w:hAnsi="Arial" w:cs="Arial"/>
          <w:i/>
          <w:iCs/>
          <w:sz w:val="23"/>
          <w:szCs w:val="23"/>
        </w:rPr>
        <w:t xml:space="preserve"> w rozumieniu ustawy z 17 lutego 2005 r. o informatyzacji działalności podmiotów realizujących zadania publiczne, z produktami powszechnie używanymi służącymi elektronicznemu przechowywaniu, przetwarzaniu i przesyłaniu danych i które nie ograniczają wykonawcom dostępu do postępowania o udzielenie zamówienia lub konkursu:</w:t>
      </w:r>
    </w:p>
    <w:p w14:paraId="2525A638" w14:textId="77777777" w:rsidR="009A4FA4" w:rsidRDefault="00B922E2">
      <w:pPr>
        <w:numPr>
          <w:ilvl w:val="0"/>
          <w:numId w:val="64"/>
        </w:numPr>
        <w:rPr>
          <w:rFonts w:ascii="Arial" w:hAnsi="Arial" w:cs="Arial"/>
          <w:sz w:val="23"/>
          <w:szCs w:val="23"/>
        </w:rPr>
      </w:pPr>
      <w:r>
        <w:rPr>
          <w:rFonts w:ascii="Arial" w:hAnsi="Arial" w:cs="Arial"/>
          <w:i/>
          <w:iCs/>
          <w:sz w:val="23"/>
          <w:szCs w:val="23"/>
        </w:rPr>
        <w:t>Przekazywanie ofert odbywa się przy użyciu środków komunikacji elektronicznej, zapewniających zachowanie integralności, autentyczności, nienaruszalności danych i ich poufności w ramach wymiany i przechowywania informacji, w tym zapewniających możliwość zapoznania się z ich treścią wyłącznie po upływie terminu na ich składanie</w:t>
      </w:r>
      <w:r>
        <w:rPr>
          <w:rFonts w:ascii="Arial" w:hAnsi="Arial" w:cs="Arial"/>
          <w:sz w:val="23"/>
          <w:szCs w:val="23"/>
        </w:rPr>
        <w:t>.</w:t>
      </w:r>
    </w:p>
    <w:p w14:paraId="30666C7D" w14:textId="77777777" w:rsidR="009A4FA4" w:rsidRDefault="00B922E2">
      <w:pPr>
        <w:numPr>
          <w:ilvl w:val="0"/>
          <w:numId w:val="64"/>
        </w:numPr>
        <w:rPr>
          <w:rFonts w:ascii="Arial" w:hAnsi="Arial" w:cs="Arial"/>
          <w:sz w:val="23"/>
          <w:szCs w:val="23"/>
        </w:rPr>
      </w:pPr>
      <w:r>
        <w:rPr>
          <w:rFonts w:ascii="Arial" w:hAnsi="Arial" w:cs="Arial"/>
          <w:sz w:val="23"/>
          <w:szCs w:val="23"/>
        </w:rPr>
        <w:lastRenderedPageBreak/>
        <w:t xml:space="preserve">Zamawiający nie przewiduje możliwości zastosowania komunikacji z Wykonawcami w inny sposób niż określono w niniejszej </w:t>
      </w:r>
      <w:proofErr w:type="spellStart"/>
      <w:r>
        <w:rPr>
          <w:rFonts w:ascii="Arial" w:hAnsi="Arial" w:cs="Arial"/>
          <w:sz w:val="23"/>
          <w:szCs w:val="23"/>
        </w:rPr>
        <w:t>SWZ</w:t>
      </w:r>
      <w:proofErr w:type="spellEnd"/>
      <w:r>
        <w:rPr>
          <w:rFonts w:ascii="Arial" w:hAnsi="Arial" w:cs="Arial"/>
          <w:sz w:val="23"/>
          <w:szCs w:val="23"/>
        </w:rPr>
        <w:t xml:space="preserve">, tj. przy użyciu środków komunikacji elektronicznej, w sytuacjach o których mowa w </w:t>
      </w:r>
      <w:r>
        <w:rPr>
          <w:rFonts w:ascii="Arial" w:hAnsi="Arial" w:cs="Arial"/>
          <w:i/>
          <w:iCs/>
          <w:sz w:val="23"/>
          <w:szCs w:val="23"/>
        </w:rPr>
        <w:t xml:space="preserve">art. 65 ust. 1, art. 66 i art. 69 ustawy </w:t>
      </w:r>
      <w:proofErr w:type="spellStart"/>
      <w:r>
        <w:rPr>
          <w:rFonts w:ascii="Arial" w:hAnsi="Arial" w:cs="Arial"/>
          <w:i/>
          <w:iCs/>
          <w:sz w:val="23"/>
          <w:szCs w:val="23"/>
        </w:rPr>
        <w:t>Pzp</w:t>
      </w:r>
      <w:proofErr w:type="spellEnd"/>
      <w:r>
        <w:rPr>
          <w:rFonts w:ascii="Arial" w:hAnsi="Arial" w:cs="Arial"/>
          <w:i/>
          <w:iCs/>
          <w:sz w:val="23"/>
          <w:szCs w:val="23"/>
        </w:rPr>
        <w:t>.</w:t>
      </w:r>
    </w:p>
    <w:p w14:paraId="645CCF73" w14:textId="77777777" w:rsidR="009A4FA4" w:rsidRDefault="00B922E2">
      <w:pPr>
        <w:numPr>
          <w:ilvl w:val="0"/>
          <w:numId w:val="64"/>
        </w:numPr>
        <w:rPr>
          <w:rFonts w:ascii="Arial" w:hAnsi="Arial" w:cs="Arial"/>
          <w:color w:val="000000" w:themeColor="text1"/>
          <w:sz w:val="23"/>
          <w:szCs w:val="23"/>
        </w:rPr>
      </w:pPr>
      <w:r>
        <w:rPr>
          <w:rFonts w:ascii="Arial" w:hAnsi="Arial" w:cs="Arial"/>
          <w:b/>
          <w:bCs/>
          <w:color w:val="000000" w:themeColor="text1"/>
          <w:sz w:val="23"/>
          <w:szCs w:val="23"/>
        </w:rPr>
        <w:t>Mając na względzie powyższe, Zamawiający wskazuje następujące formaty dopuszczalnych (zalecanych) plików przekazywanych przez Wykonawcę w przedmiotowym postępowaniu o udzielenie zamówienia publicznego</w:t>
      </w:r>
      <w:r>
        <w:rPr>
          <w:rFonts w:ascii="Arial" w:hAnsi="Arial" w:cs="Arial"/>
          <w:color w:val="000000" w:themeColor="text1"/>
          <w:sz w:val="23"/>
          <w:szCs w:val="23"/>
        </w:rPr>
        <w:t>:</w:t>
      </w:r>
    </w:p>
    <w:p w14:paraId="578F5906" w14:textId="77777777" w:rsidR="009A4FA4" w:rsidRDefault="00B922E2">
      <w:pPr>
        <w:numPr>
          <w:ilvl w:val="0"/>
          <w:numId w:val="57"/>
        </w:numPr>
        <w:rPr>
          <w:rFonts w:ascii="Arial" w:hAnsi="Arial" w:cs="Arial"/>
          <w:i/>
          <w:iCs/>
          <w:color w:val="000000" w:themeColor="text1"/>
          <w:sz w:val="23"/>
          <w:szCs w:val="23"/>
        </w:rPr>
      </w:pPr>
      <w:r>
        <w:rPr>
          <w:rFonts w:ascii="Arial" w:hAnsi="Arial" w:cs="Arial"/>
          <w:i/>
          <w:iCs/>
          <w:color w:val="000000" w:themeColor="text1"/>
          <w:sz w:val="23"/>
          <w:szCs w:val="23"/>
        </w:rPr>
        <w:t>Zamawiający rekomenduje wykorzystanie formatów: .pdf .</w:t>
      </w:r>
      <w:proofErr w:type="spellStart"/>
      <w:r>
        <w:rPr>
          <w:rFonts w:ascii="Arial" w:hAnsi="Arial" w:cs="Arial"/>
          <w:i/>
          <w:iCs/>
          <w:color w:val="000000" w:themeColor="text1"/>
          <w:sz w:val="23"/>
          <w:szCs w:val="23"/>
        </w:rPr>
        <w:t>doc</w:t>
      </w:r>
      <w:proofErr w:type="spellEnd"/>
      <w:r>
        <w:rPr>
          <w:rFonts w:ascii="Arial" w:hAnsi="Arial" w:cs="Arial"/>
          <w:i/>
          <w:iCs/>
          <w:color w:val="000000" w:themeColor="text1"/>
          <w:sz w:val="23"/>
          <w:szCs w:val="23"/>
        </w:rPr>
        <w:t xml:space="preserve"> .</w:t>
      </w:r>
      <w:proofErr w:type="spellStart"/>
      <w:r>
        <w:rPr>
          <w:rFonts w:ascii="Arial" w:hAnsi="Arial" w:cs="Arial"/>
          <w:i/>
          <w:iCs/>
          <w:color w:val="000000" w:themeColor="text1"/>
          <w:sz w:val="23"/>
          <w:szCs w:val="23"/>
        </w:rPr>
        <w:t>docx</w:t>
      </w:r>
      <w:proofErr w:type="spellEnd"/>
      <w:r>
        <w:rPr>
          <w:rFonts w:ascii="Arial" w:hAnsi="Arial" w:cs="Arial"/>
          <w:i/>
          <w:iCs/>
          <w:color w:val="000000" w:themeColor="text1"/>
          <w:sz w:val="23"/>
          <w:szCs w:val="23"/>
        </w:rPr>
        <w:t xml:space="preserve"> .rtf .</w:t>
      </w:r>
      <w:proofErr w:type="spellStart"/>
      <w:r>
        <w:rPr>
          <w:rFonts w:ascii="Arial" w:hAnsi="Arial" w:cs="Arial"/>
          <w:i/>
          <w:iCs/>
          <w:color w:val="000000" w:themeColor="text1"/>
          <w:sz w:val="23"/>
          <w:szCs w:val="23"/>
        </w:rPr>
        <w:t>odt</w:t>
      </w:r>
      <w:proofErr w:type="spellEnd"/>
      <w:r>
        <w:rPr>
          <w:rFonts w:ascii="Arial" w:hAnsi="Arial" w:cs="Arial"/>
          <w:i/>
          <w:iCs/>
          <w:color w:val="000000" w:themeColor="text1"/>
          <w:sz w:val="23"/>
          <w:szCs w:val="23"/>
        </w:rPr>
        <w:t xml:space="preserve"> .xls .</w:t>
      </w:r>
      <w:proofErr w:type="spellStart"/>
      <w:r>
        <w:rPr>
          <w:rFonts w:ascii="Arial" w:hAnsi="Arial" w:cs="Arial"/>
          <w:i/>
          <w:iCs/>
          <w:color w:val="000000" w:themeColor="text1"/>
          <w:sz w:val="23"/>
          <w:szCs w:val="23"/>
        </w:rPr>
        <w:t>xlsx</w:t>
      </w:r>
      <w:proofErr w:type="spellEnd"/>
      <w:r>
        <w:rPr>
          <w:rFonts w:ascii="Arial" w:hAnsi="Arial" w:cs="Arial"/>
          <w:i/>
          <w:iCs/>
          <w:color w:val="000000" w:themeColor="text1"/>
          <w:sz w:val="23"/>
          <w:szCs w:val="23"/>
        </w:rPr>
        <w:t xml:space="preserve"> .jpg (.</w:t>
      </w:r>
      <w:proofErr w:type="spellStart"/>
      <w:r>
        <w:rPr>
          <w:rFonts w:ascii="Arial" w:hAnsi="Arial" w:cs="Arial"/>
          <w:i/>
          <w:iCs/>
          <w:color w:val="000000" w:themeColor="text1"/>
          <w:sz w:val="23"/>
          <w:szCs w:val="23"/>
        </w:rPr>
        <w:t>jpeg</w:t>
      </w:r>
      <w:proofErr w:type="spellEnd"/>
      <w:r>
        <w:rPr>
          <w:rFonts w:ascii="Arial" w:hAnsi="Arial" w:cs="Arial"/>
          <w:i/>
          <w:iCs/>
          <w:color w:val="000000" w:themeColor="text1"/>
          <w:sz w:val="23"/>
          <w:szCs w:val="23"/>
        </w:rPr>
        <w:t xml:space="preserve">) </w:t>
      </w:r>
      <w:r>
        <w:rPr>
          <w:rFonts w:ascii="Arial" w:hAnsi="Arial" w:cs="Arial"/>
          <w:b/>
          <w:bCs/>
          <w:i/>
          <w:iCs/>
          <w:color w:val="000000" w:themeColor="text1"/>
          <w:sz w:val="23"/>
          <w:szCs w:val="23"/>
        </w:rPr>
        <w:t>ze szczególnym wskazaniem na .pdf</w:t>
      </w:r>
    </w:p>
    <w:p w14:paraId="31572AC0" w14:textId="77777777" w:rsidR="009A4FA4" w:rsidRDefault="00B922E2">
      <w:pPr>
        <w:numPr>
          <w:ilvl w:val="0"/>
          <w:numId w:val="57"/>
        </w:numPr>
        <w:rPr>
          <w:rFonts w:ascii="Arial" w:hAnsi="Arial" w:cs="Arial"/>
          <w:i/>
          <w:iCs/>
          <w:color w:val="000000" w:themeColor="text1"/>
          <w:sz w:val="23"/>
          <w:szCs w:val="23"/>
        </w:rPr>
      </w:pPr>
      <w:r>
        <w:rPr>
          <w:rFonts w:ascii="Arial" w:hAnsi="Arial" w:cs="Arial"/>
          <w:i/>
          <w:iCs/>
          <w:color w:val="000000" w:themeColor="text1"/>
          <w:sz w:val="23"/>
          <w:szCs w:val="23"/>
        </w:rPr>
        <w:t xml:space="preserve"> W celu ewentualnej kompresji danych Zamawiający rekomenduje wykorzystanie jednego z rozszerzeń: .zip, .</w:t>
      </w:r>
      <w:proofErr w:type="spellStart"/>
      <w:r>
        <w:rPr>
          <w:rFonts w:ascii="Arial" w:hAnsi="Arial" w:cs="Arial"/>
          <w:i/>
          <w:iCs/>
          <w:color w:val="000000" w:themeColor="text1"/>
          <w:sz w:val="23"/>
          <w:szCs w:val="23"/>
        </w:rPr>
        <w:t>7Z</w:t>
      </w:r>
      <w:proofErr w:type="spellEnd"/>
      <w:r>
        <w:rPr>
          <w:rFonts w:ascii="Arial" w:hAnsi="Arial" w:cs="Arial"/>
          <w:i/>
          <w:iCs/>
          <w:color w:val="000000" w:themeColor="text1"/>
          <w:sz w:val="23"/>
          <w:szCs w:val="23"/>
        </w:rPr>
        <w:t xml:space="preserve"> </w:t>
      </w:r>
    </w:p>
    <w:p w14:paraId="780FCCFB" w14:textId="77777777" w:rsidR="009A4FA4" w:rsidRDefault="00B922E2">
      <w:pPr>
        <w:numPr>
          <w:ilvl w:val="0"/>
          <w:numId w:val="57"/>
        </w:numPr>
        <w:rPr>
          <w:rFonts w:ascii="Arial" w:hAnsi="Arial" w:cs="Arial"/>
          <w:i/>
          <w:iCs/>
          <w:color w:val="000000" w:themeColor="text1"/>
          <w:sz w:val="23"/>
          <w:szCs w:val="23"/>
        </w:rPr>
      </w:pPr>
      <w:r>
        <w:rPr>
          <w:rFonts w:ascii="Arial" w:hAnsi="Arial" w:cs="Arial"/>
          <w:i/>
          <w:iCs/>
          <w:color w:val="000000" w:themeColor="text1"/>
          <w:sz w:val="23"/>
          <w:szCs w:val="23"/>
        </w:rPr>
        <w:t>Wśród rozszerzeń powszechnych a niewystępujących w Rozporządzeniu KRI występują: .gif .</w:t>
      </w:r>
      <w:proofErr w:type="spellStart"/>
      <w:proofErr w:type="gramStart"/>
      <w:r>
        <w:rPr>
          <w:rFonts w:ascii="Arial" w:hAnsi="Arial" w:cs="Arial"/>
          <w:i/>
          <w:iCs/>
          <w:color w:val="000000" w:themeColor="text1"/>
          <w:sz w:val="23"/>
          <w:szCs w:val="23"/>
        </w:rPr>
        <w:t>bmp</w:t>
      </w:r>
      <w:proofErr w:type="spellEnd"/>
      <w:r>
        <w:rPr>
          <w:rFonts w:ascii="Arial" w:hAnsi="Arial" w:cs="Arial"/>
          <w:i/>
          <w:iCs/>
          <w:color w:val="000000" w:themeColor="text1"/>
          <w:sz w:val="23"/>
          <w:szCs w:val="23"/>
        </w:rPr>
        <w:t xml:space="preserve"> .</w:t>
      </w:r>
      <w:proofErr w:type="spellStart"/>
      <w:r>
        <w:rPr>
          <w:rFonts w:ascii="Arial" w:hAnsi="Arial" w:cs="Arial"/>
          <w:i/>
          <w:iCs/>
          <w:color w:val="000000" w:themeColor="text1"/>
          <w:sz w:val="23"/>
          <w:szCs w:val="23"/>
        </w:rPr>
        <w:t>numbers</w:t>
      </w:r>
      <w:proofErr w:type="spellEnd"/>
      <w:proofErr w:type="gramEnd"/>
      <w:r>
        <w:rPr>
          <w:rFonts w:ascii="Arial" w:hAnsi="Arial" w:cs="Arial"/>
          <w:i/>
          <w:iCs/>
          <w:color w:val="000000" w:themeColor="text1"/>
          <w:sz w:val="23"/>
          <w:szCs w:val="23"/>
        </w:rPr>
        <w:t xml:space="preserve"> .</w:t>
      </w:r>
      <w:proofErr w:type="spellStart"/>
      <w:r>
        <w:rPr>
          <w:rFonts w:ascii="Arial" w:hAnsi="Arial" w:cs="Arial"/>
          <w:i/>
          <w:iCs/>
          <w:color w:val="000000" w:themeColor="text1"/>
          <w:sz w:val="23"/>
          <w:szCs w:val="23"/>
        </w:rPr>
        <w:t>pages</w:t>
      </w:r>
      <w:proofErr w:type="spellEnd"/>
      <w:r>
        <w:rPr>
          <w:rFonts w:ascii="Arial" w:hAnsi="Arial" w:cs="Arial"/>
          <w:i/>
          <w:iCs/>
          <w:color w:val="000000" w:themeColor="text1"/>
          <w:sz w:val="23"/>
          <w:szCs w:val="23"/>
        </w:rPr>
        <w:t>. Dokumenty złożone w takich plikach zostaną uznane za złożone sporządzenie oferty niezgodnie z wymogami określonymi przez Zamawiającego (w tym w niewłaściwym formacie).</w:t>
      </w:r>
    </w:p>
    <w:p w14:paraId="1137B318" w14:textId="77777777" w:rsidR="009A4FA4" w:rsidRDefault="00B922E2">
      <w:pPr>
        <w:pStyle w:val="Nagwek3"/>
        <w:numPr>
          <w:ilvl w:val="0"/>
          <w:numId w:val="3"/>
        </w:numPr>
        <w:rPr>
          <w:rFonts w:ascii="Arial" w:hAnsi="Arial" w:cs="Arial"/>
          <w:sz w:val="23"/>
          <w:szCs w:val="23"/>
        </w:rPr>
      </w:pPr>
      <w:bookmarkStart w:id="90" w:name="_Toc64801615"/>
      <w:bookmarkStart w:id="91" w:name="_Toc188135551"/>
      <w:r>
        <w:rPr>
          <w:rFonts w:ascii="Arial" w:hAnsi="Arial" w:cs="Arial"/>
          <w:sz w:val="23"/>
          <w:szCs w:val="23"/>
        </w:rPr>
        <w:t>Sposób oraz termin składania ofert</w:t>
      </w:r>
      <w:bookmarkEnd w:id="90"/>
      <w:bookmarkEnd w:id="91"/>
    </w:p>
    <w:p w14:paraId="20DE6794" w14:textId="0C1C61D7" w:rsidR="009A4FA4" w:rsidRDefault="00B922E2">
      <w:pPr>
        <w:numPr>
          <w:ilvl w:val="0"/>
          <w:numId w:val="43"/>
        </w:numPr>
        <w:rPr>
          <w:rFonts w:ascii="Arial" w:hAnsi="Arial" w:cs="Arial"/>
          <w:color w:val="C00000"/>
          <w:sz w:val="23"/>
          <w:szCs w:val="23"/>
        </w:rPr>
      </w:pPr>
      <w:bookmarkStart w:id="92" w:name="_Hlk196468668"/>
      <w:r>
        <w:rPr>
          <w:rFonts w:ascii="Arial" w:hAnsi="Arial" w:cs="Arial"/>
          <w:color w:val="C00000"/>
          <w:sz w:val="23"/>
          <w:szCs w:val="23"/>
        </w:rPr>
        <w:t xml:space="preserve">Ofertę należy złożyć w terminie do </w:t>
      </w:r>
      <w:r w:rsidRPr="00B209C7">
        <w:rPr>
          <w:rFonts w:ascii="Arial" w:hAnsi="Arial" w:cs="Arial"/>
          <w:color w:val="C00000"/>
          <w:sz w:val="23"/>
          <w:szCs w:val="23"/>
        </w:rPr>
        <w:t xml:space="preserve">dnia </w:t>
      </w:r>
      <w:r w:rsidR="0033425C">
        <w:rPr>
          <w:rFonts w:ascii="Arial" w:hAnsi="Arial" w:cs="Arial"/>
          <w:b/>
          <w:bCs/>
          <w:color w:val="C00000"/>
          <w:sz w:val="23"/>
          <w:szCs w:val="23"/>
        </w:rPr>
        <w:t>25</w:t>
      </w:r>
      <w:r w:rsidR="00BB1227">
        <w:rPr>
          <w:rFonts w:ascii="Arial" w:hAnsi="Arial" w:cs="Arial"/>
          <w:b/>
          <w:bCs/>
          <w:color w:val="C00000"/>
          <w:sz w:val="23"/>
          <w:szCs w:val="23"/>
        </w:rPr>
        <w:t xml:space="preserve"> </w:t>
      </w:r>
      <w:r w:rsidR="0033425C">
        <w:rPr>
          <w:rFonts w:ascii="Arial" w:hAnsi="Arial" w:cs="Arial"/>
          <w:b/>
          <w:bCs/>
          <w:color w:val="C00000"/>
          <w:sz w:val="23"/>
          <w:szCs w:val="23"/>
        </w:rPr>
        <w:t>marca</w:t>
      </w:r>
      <w:r w:rsidR="00BB1227">
        <w:rPr>
          <w:rFonts w:ascii="Arial" w:hAnsi="Arial" w:cs="Arial"/>
          <w:b/>
          <w:bCs/>
          <w:color w:val="C00000"/>
          <w:sz w:val="23"/>
          <w:szCs w:val="23"/>
        </w:rPr>
        <w:t xml:space="preserve"> 2026</w:t>
      </w:r>
      <w:r w:rsidRPr="00B209C7">
        <w:rPr>
          <w:rFonts w:ascii="Arial" w:hAnsi="Arial" w:cs="Arial"/>
          <w:color w:val="C00000"/>
          <w:sz w:val="23"/>
          <w:szCs w:val="23"/>
        </w:rPr>
        <w:t xml:space="preserve"> </w:t>
      </w:r>
      <w:r w:rsidRPr="00B209C7">
        <w:rPr>
          <w:rFonts w:ascii="Arial" w:hAnsi="Arial" w:cs="Arial"/>
          <w:b/>
          <w:bCs/>
          <w:color w:val="C00000"/>
          <w:sz w:val="23"/>
          <w:szCs w:val="23"/>
        </w:rPr>
        <w:t>r.</w:t>
      </w:r>
      <w:r>
        <w:rPr>
          <w:rFonts w:ascii="Arial" w:hAnsi="Arial" w:cs="Arial"/>
          <w:color w:val="C00000"/>
          <w:sz w:val="23"/>
          <w:szCs w:val="23"/>
        </w:rPr>
        <w:t xml:space="preserve"> do godz. </w:t>
      </w:r>
      <w:r w:rsidR="00E62214">
        <w:rPr>
          <w:rFonts w:ascii="Arial" w:hAnsi="Arial" w:cs="Arial"/>
          <w:b/>
          <w:bCs/>
          <w:color w:val="C00000"/>
          <w:sz w:val="23"/>
          <w:szCs w:val="23"/>
        </w:rPr>
        <w:t>0</w:t>
      </w:r>
      <w:r w:rsidR="0033425C">
        <w:rPr>
          <w:rFonts w:ascii="Arial" w:hAnsi="Arial" w:cs="Arial"/>
          <w:b/>
          <w:bCs/>
          <w:color w:val="C00000"/>
          <w:sz w:val="23"/>
          <w:szCs w:val="23"/>
        </w:rPr>
        <w:t>9</w:t>
      </w:r>
      <w:r>
        <w:rPr>
          <w:rFonts w:ascii="Arial" w:hAnsi="Arial" w:cs="Arial"/>
          <w:b/>
          <w:bCs/>
          <w:color w:val="C00000"/>
          <w:sz w:val="23"/>
          <w:szCs w:val="23"/>
        </w:rPr>
        <w:t>:</w:t>
      </w:r>
      <w:r w:rsidR="000D6C78">
        <w:rPr>
          <w:rFonts w:ascii="Arial" w:hAnsi="Arial" w:cs="Arial"/>
          <w:b/>
          <w:bCs/>
          <w:color w:val="C00000"/>
          <w:sz w:val="23"/>
          <w:szCs w:val="23"/>
        </w:rPr>
        <w:t>00</w:t>
      </w:r>
    </w:p>
    <w:bookmarkEnd w:id="92"/>
    <w:p w14:paraId="0F3853AA" w14:textId="77777777" w:rsidR="009A4FA4" w:rsidRDefault="00B922E2">
      <w:pPr>
        <w:numPr>
          <w:ilvl w:val="0"/>
          <w:numId w:val="43"/>
        </w:numPr>
        <w:rPr>
          <w:rFonts w:ascii="Arial" w:hAnsi="Arial" w:cs="Arial"/>
          <w:b/>
          <w:bCs/>
          <w:color w:val="000000" w:themeColor="text1"/>
          <w:sz w:val="23"/>
          <w:szCs w:val="23"/>
        </w:rPr>
      </w:pPr>
      <w:r>
        <w:rPr>
          <w:rFonts w:ascii="Arial" w:hAnsi="Arial" w:cs="Arial"/>
          <w:b/>
          <w:bCs/>
          <w:color w:val="000000" w:themeColor="text1"/>
          <w:sz w:val="23"/>
          <w:szCs w:val="23"/>
        </w:rPr>
        <w:t>Ofertę należy złożyć na właściwym formularzu (aktualnym formularzu ofertowym pobranym z platformy do tego postępowania) – jeśli formularz będzie nieprawidłowy system poinformuje o tym w trakcie składania oferty.</w:t>
      </w:r>
    </w:p>
    <w:p w14:paraId="7EEE4B63" w14:textId="77777777" w:rsidR="009A4FA4" w:rsidRDefault="00B922E2">
      <w:pPr>
        <w:numPr>
          <w:ilvl w:val="0"/>
          <w:numId w:val="43"/>
        </w:numPr>
        <w:rPr>
          <w:rFonts w:ascii="Arial" w:hAnsi="Arial" w:cs="Arial"/>
          <w:color w:val="000000" w:themeColor="text1"/>
          <w:sz w:val="23"/>
          <w:szCs w:val="23"/>
        </w:rPr>
      </w:pPr>
      <w:r>
        <w:rPr>
          <w:rFonts w:ascii="Arial" w:hAnsi="Arial" w:cs="Arial"/>
          <w:color w:val="000000" w:themeColor="text1"/>
          <w:sz w:val="23"/>
          <w:szCs w:val="23"/>
        </w:rPr>
        <w:t xml:space="preserve">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w:t>
      </w:r>
      <w:proofErr w:type="spellStart"/>
      <w:r>
        <w:rPr>
          <w:rFonts w:ascii="Arial" w:hAnsi="Arial" w:cs="Arial"/>
          <w:color w:val="000000" w:themeColor="text1"/>
          <w:sz w:val="23"/>
          <w:szCs w:val="23"/>
        </w:rPr>
        <w:t>drag&amp;drop</w:t>
      </w:r>
      <w:proofErr w:type="spellEnd"/>
      <w:r>
        <w:rPr>
          <w:rFonts w:ascii="Arial" w:hAnsi="Arial" w:cs="Arial"/>
          <w:color w:val="000000" w:themeColor="text1"/>
          <w:sz w:val="23"/>
          <w:szCs w:val="23"/>
        </w:rPr>
        <w:t xml:space="preserve"> („przeciągnij” i „upuść”) służące do dodawania plików.</w:t>
      </w:r>
    </w:p>
    <w:p w14:paraId="16CF22BB" w14:textId="77777777" w:rsidR="009A4FA4" w:rsidRDefault="00B922E2">
      <w:pPr>
        <w:pStyle w:val="Akapitzlist"/>
        <w:numPr>
          <w:ilvl w:val="0"/>
          <w:numId w:val="43"/>
        </w:numPr>
        <w:rPr>
          <w:rFonts w:ascii="Arial" w:hAnsi="Arial" w:cs="Arial"/>
          <w:color w:val="C00000"/>
          <w:sz w:val="23"/>
          <w:szCs w:val="23"/>
        </w:rPr>
      </w:pPr>
      <w:r>
        <w:rPr>
          <w:rFonts w:ascii="Arial" w:hAnsi="Arial" w:cs="Arial"/>
          <w:color w:val="C00000"/>
          <w:sz w:val="23"/>
          <w:szCs w:val="23"/>
        </w:rPr>
        <w:t>Po zakończeniu procesu składania ofert na ekranie pojawi się informacja, że proces się zakończył i można pobrać dokumenty potwierdzające złożenie oferty.</w:t>
      </w:r>
    </w:p>
    <w:p w14:paraId="23742CE3" w14:textId="1DA39A91" w:rsidR="009A4FA4" w:rsidRPr="00B55A74" w:rsidRDefault="00B922E2">
      <w:pPr>
        <w:numPr>
          <w:ilvl w:val="0"/>
          <w:numId w:val="43"/>
        </w:numPr>
        <w:rPr>
          <w:rFonts w:ascii="Arial" w:hAnsi="Arial" w:cs="Arial"/>
          <w:color w:val="C00000"/>
          <w:sz w:val="23"/>
          <w:szCs w:val="23"/>
        </w:rPr>
      </w:pPr>
      <w:r>
        <w:rPr>
          <w:rFonts w:ascii="Arial" w:hAnsi="Arial" w:cs="Arial"/>
          <w:color w:val="000000" w:themeColor="text1"/>
          <w:sz w:val="23"/>
          <w:szCs w:val="23"/>
        </w:rPr>
        <w:t xml:space="preserve">Formaty przekazywanych dany plików muszą być zgodne z </w:t>
      </w:r>
    </w:p>
    <w:p w14:paraId="35CE5A70" w14:textId="251A65FB" w:rsidR="00B55A74" w:rsidRDefault="00B55A74" w:rsidP="00B55A74">
      <w:pPr>
        <w:ind w:left="720"/>
        <w:rPr>
          <w:rFonts w:ascii="Arial" w:hAnsi="Arial" w:cs="Arial"/>
          <w:color w:val="C00000"/>
          <w:sz w:val="23"/>
          <w:szCs w:val="23"/>
        </w:rPr>
      </w:pPr>
      <w:r w:rsidRPr="00B55A74">
        <w:rPr>
          <w:rFonts w:ascii="Arial" w:hAnsi="Arial" w:cs="Arial"/>
          <w:color w:val="C00000"/>
          <w:sz w:val="23"/>
          <w:szCs w:val="23"/>
        </w:rPr>
        <w:t>ROZPORZĄDZENIEM RADY MINISTRÓW z dnia 21 maja 2024 r. w sprawie w</w:t>
      </w:r>
      <w:r>
        <w:rPr>
          <w:rFonts w:ascii="Arial" w:hAnsi="Arial" w:cs="Arial"/>
          <w:color w:val="C00000"/>
          <w:sz w:val="23"/>
          <w:szCs w:val="23"/>
        </w:rPr>
        <w:t xml:space="preserve"> </w:t>
      </w:r>
      <w:r w:rsidRPr="00B55A74">
        <w:rPr>
          <w:rFonts w:ascii="Arial" w:hAnsi="Arial" w:cs="Arial"/>
          <w:color w:val="C00000"/>
          <w:sz w:val="23"/>
          <w:szCs w:val="23"/>
        </w:rPr>
        <w:t>sprawie Krajowych Ram Interoperacyjności, minimalnych wymagań dla rejestrów</w:t>
      </w:r>
      <w:r>
        <w:rPr>
          <w:rFonts w:ascii="Arial" w:hAnsi="Arial" w:cs="Arial"/>
          <w:color w:val="C00000"/>
          <w:sz w:val="23"/>
          <w:szCs w:val="23"/>
        </w:rPr>
        <w:t xml:space="preserve"> </w:t>
      </w:r>
      <w:r w:rsidRPr="00B55A74">
        <w:rPr>
          <w:rFonts w:ascii="Arial" w:hAnsi="Arial" w:cs="Arial"/>
          <w:color w:val="C00000"/>
          <w:sz w:val="23"/>
          <w:szCs w:val="23"/>
        </w:rPr>
        <w:t>publicznych i wymiany informacji w postaci elektronicznej oraz minimalnych</w:t>
      </w:r>
      <w:r>
        <w:rPr>
          <w:rFonts w:ascii="Arial" w:hAnsi="Arial" w:cs="Arial"/>
          <w:color w:val="C00000"/>
          <w:sz w:val="23"/>
          <w:szCs w:val="23"/>
        </w:rPr>
        <w:t xml:space="preserve"> w</w:t>
      </w:r>
      <w:r w:rsidRPr="00B55A74">
        <w:rPr>
          <w:rFonts w:ascii="Arial" w:hAnsi="Arial" w:cs="Arial"/>
          <w:color w:val="C00000"/>
          <w:sz w:val="23"/>
          <w:szCs w:val="23"/>
        </w:rPr>
        <w:t xml:space="preserve">ymagań dla systemów teleinformatycznych </w:t>
      </w:r>
    </w:p>
    <w:p w14:paraId="3AEAC8D9" w14:textId="3F18CF1D" w:rsidR="009A4FA4" w:rsidRPr="00B209C7" w:rsidRDefault="00B922E2">
      <w:pPr>
        <w:ind w:left="720"/>
        <w:rPr>
          <w:rFonts w:ascii="Arial" w:hAnsi="Arial" w:cs="Arial"/>
          <w:sz w:val="23"/>
          <w:szCs w:val="23"/>
        </w:rPr>
      </w:pPr>
      <w:r>
        <w:rPr>
          <w:rFonts w:ascii="Arial" w:hAnsi="Arial" w:cs="Arial"/>
          <w:color w:val="000000" w:themeColor="text1"/>
          <w:sz w:val="23"/>
          <w:szCs w:val="23"/>
        </w:rPr>
        <w:t>oraz Rozporządzeniem Prezesa Rady Ministrów z dnia 30 grudnia 2020 r. w sprawie sposobu sporządzania i przekazywania informacji oraz wymagań technicznych dla dokumentów elektronicznych oraz środków komunikacji elektronicznej w postępowaniu o udzielenie zamówienia publicznego lub konkursie</w:t>
      </w:r>
      <w:r w:rsidR="00B55A74">
        <w:rPr>
          <w:rFonts w:ascii="Arial" w:hAnsi="Arial" w:cs="Arial"/>
          <w:color w:val="000000" w:themeColor="text1"/>
          <w:sz w:val="23"/>
          <w:szCs w:val="23"/>
        </w:rPr>
        <w:t>.</w:t>
      </w:r>
    </w:p>
    <w:p w14:paraId="5C27F224" w14:textId="77777777" w:rsidR="009A4FA4" w:rsidRPr="00B209C7" w:rsidRDefault="00B922E2">
      <w:pPr>
        <w:pStyle w:val="Nagwek3"/>
        <w:numPr>
          <w:ilvl w:val="0"/>
          <w:numId w:val="3"/>
        </w:numPr>
        <w:rPr>
          <w:rFonts w:ascii="Arial" w:hAnsi="Arial" w:cs="Arial"/>
          <w:sz w:val="23"/>
          <w:szCs w:val="23"/>
        </w:rPr>
      </w:pPr>
      <w:bookmarkStart w:id="93" w:name="_Toc64801616"/>
      <w:bookmarkStart w:id="94" w:name="_Toc188135552"/>
      <w:r w:rsidRPr="00B209C7">
        <w:rPr>
          <w:rFonts w:ascii="Arial" w:hAnsi="Arial" w:cs="Arial"/>
          <w:sz w:val="23"/>
          <w:szCs w:val="23"/>
        </w:rPr>
        <w:lastRenderedPageBreak/>
        <w:t>Termin otwarcia ofert</w:t>
      </w:r>
      <w:bookmarkEnd w:id="93"/>
      <w:bookmarkEnd w:id="94"/>
    </w:p>
    <w:p w14:paraId="03812998" w14:textId="6F9C3223" w:rsidR="009A4FA4" w:rsidRPr="00B209C7" w:rsidRDefault="00B922E2">
      <w:pPr>
        <w:numPr>
          <w:ilvl w:val="0"/>
          <w:numId w:val="41"/>
        </w:numPr>
        <w:rPr>
          <w:rFonts w:ascii="Arial" w:hAnsi="Arial" w:cs="Arial"/>
          <w:color w:val="C00000"/>
          <w:sz w:val="23"/>
          <w:szCs w:val="23"/>
        </w:rPr>
      </w:pPr>
      <w:r w:rsidRPr="00B209C7">
        <w:rPr>
          <w:rFonts w:ascii="Arial" w:hAnsi="Arial" w:cs="Arial"/>
          <w:color w:val="C00000"/>
          <w:sz w:val="23"/>
          <w:szCs w:val="23"/>
        </w:rPr>
        <w:t xml:space="preserve">Otwarcie ofert nastąpi w dniu </w:t>
      </w:r>
      <w:r w:rsidR="00EE1242">
        <w:rPr>
          <w:rFonts w:ascii="Arial" w:hAnsi="Arial" w:cs="Arial"/>
          <w:b/>
          <w:bCs/>
          <w:color w:val="C00000"/>
          <w:sz w:val="23"/>
          <w:szCs w:val="23"/>
        </w:rPr>
        <w:t>2</w:t>
      </w:r>
      <w:r w:rsidR="0033425C">
        <w:rPr>
          <w:rFonts w:ascii="Arial" w:hAnsi="Arial" w:cs="Arial"/>
          <w:b/>
          <w:bCs/>
          <w:color w:val="C00000"/>
          <w:sz w:val="23"/>
          <w:szCs w:val="23"/>
        </w:rPr>
        <w:t xml:space="preserve">5 marca </w:t>
      </w:r>
      <w:r w:rsidRPr="00B209C7">
        <w:rPr>
          <w:rFonts w:ascii="Arial" w:hAnsi="Arial" w:cs="Arial"/>
          <w:b/>
          <w:bCs/>
          <w:color w:val="C00000"/>
          <w:sz w:val="23"/>
          <w:szCs w:val="23"/>
        </w:rPr>
        <w:t>202</w:t>
      </w:r>
      <w:r w:rsidR="00BB1227">
        <w:rPr>
          <w:rFonts w:ascii="Arial" w:hAnsi="Arial" w:cs="Arial"/>
          <w:b/>
          <w:bCs/>
          <w:color w:val="C00000"/>
          <w:sz w:val="23"/>
          <w:szCs w:val="23"/>
        </w:rPr>
        <w:t>6</w:t>
      </w:r>
      <w:r w:rsidRPr="00B209C7">
        <w:rPr>
          <w:rFonts w:ascii="Arial" w:hAnsi="Arial" w:cs="Arial"/>
          <w:b/>
          <w:bCs/>
          <w:color w:val="C00000"/>
          <w:sz w:val="23"/>
          <w:szCs w:val="23"/>
        </w:rPr>
        <w:t xml:space="preserve"> r.</w:t>
      </w:r>
      <w:r w:rsidRPr="00B209C7">
        <w:rPr>
          <w:rFonts w:ascii="Arial" w:hAnsi="Arial" w:cs="Arial"/>
          <w:color w:val="C00000"/>
          <w:sz w:val="23"/>
          <w:szCs w:val="23"/>
        </w:rPr>
        <w:t xml:space="preserve"> o godzinie </w:t>
      </w:r>
      <w:r w:rsidR="00E62214" w:rsidRPr="00B209C7">
        <w:rPr>
          <w:rFonts w:ascii="Arial" w:hAnsi="Arial" w:cs="Arial"/>
          <w:b/>
          <w:bCs/>
          <w:color w:val="C00000"/>
          <w:sz w:val="23"/>
          <w:szCs w:val="23"/>
        </w:rPr>
        <w:t>0</w:t>
      </w:r>
      <w:r w:rsidR="0033425C">
        <w:rPr>
          <w:rFonts w:ascii="Arial" w:hAnsi="Arial" w:cs="Arial"/>
          <w:b/>
          <w:bCs/>
          <w:color w:val="C00000"/>
          <w:sz w:val="23"/>
          <w:szCs w:val="23"/>
        </w:rPr>
        <w:t>9</w:t>
      </w:r>
      <w:r w:rsidRPr="00B209C7">
        <w:rPr>
          <w:rFonts w:ascii="Arial" w:hAnsi="Arial" w:cs="Arial"/>
          <w:b/>
          <w:bCs/>
          <w:color w:val="C00000"/>
          <w:sz w:val="23"/>
          <w:szCs w:val="23"/>
        </w:rPr>
        <w:t>:</w:t>
      </w:r>
      <w:r w:rsidR="0033425C">
        <w:rPr>
          <w:rFonts w:ascii="Arial" w:hAnsi="Arial" w:cs="Arial"/>
          <w:b/>
          <w:bCs/>
          <w:color w:val="C00000"/>
          <w:sz w:val="23"/>
          <w:szCs w:val="23"/>
        </w:rPr>
        <w:t>30</w:t>
      </w:r>
      <w:r w:rsidRPr="00B209C7">
        <w:rPr>
          <w:rFonts w:ascii="Arial" w:hAnsi="Arial" w:cs="Arial"/>
          <w:color w:val="C00000"/>
          <w:sz w:val="23"/>
          <w:szCs w:val="23"/>
        </w:rPr>
        <w:t>.</w:t>
      </w:r>
    </w:p>
    <w:p w14:paraId="0D256FE2" w14:textId="77777777" w:rsidR="009A4FA4" w:rsidRPr="00B209C7" w:rsidRDefault="00B922E2">
      <w:pPr>
        <w:numPr>
          <w:ilvl w:val="0"/>
          <w:numId w:val="41"/>
        </w:numPr>
        <w:rPr>
          <w:rFonts w:ascii="Arial" w:hAnsi="Arial" w:cs="Arial"/>
          <w:color w:val="000000" w:themeColor="text1"/>
          <w:sz w:val="23"/>
          <w:szCs w:val="23"/>
        </w:rPr>
      </w:pPr>
      <w:r w:rsidRPr="00B209C7">
        <w:rPr>
          <w:rFonts w:ascii="Arial" w:hAnsi="Arial" w:cs="Arial"/>
          <w:color w:val="000000" w:themeColor="text1"/>
          <w:sz w:val="23"/>
          <w:szCs w:val="23"/>
        </w:rPr>
        <w:t>Zamawiający, najpóźniej przed otwarciem ofert, udostępni na stronie internetowej prowadzonego postępowania informację o kwocie, jaką zamierza przeznaczyć na sfinansowanie zamówienia.</w:t>
      </w:r>
    </w:p>
    <w:p w14:paraId="7041E566" w14:textId="77777777" w:rsidR="009A4FA4" w:rsidRPr="00B209C7" w:rsidRDefault="00B922E2">
      <w:pPr>
        <w:numPr>
          <w:ilvl w:val="0"/>
          <w:numId w:val="41"/>
        </w:numPr>
        <w:rPr>
          <w:rFonts w:ascii="Arial" w:hAnsi="Arial" w:cs="Arial"/>
          <w:sz w:val="23"/>
          <w:szCs w:val="23"/>
        </w:rPr>
      </w:pPr>
      <w:r w:rsidRPr="00B209C7">
        <w:rPr>
          <w:rFonts w:ascii="Arial" w:hAnsi="Arial" w:cs="Arial"/>
          <w:sz w:val="23"/>
          <w:szCs w:val="23"/>
        </w:rPr>
        <w:t>Otwarcie ofert następuje przez system teleinformatyczny.</w:t>
      </w:r>
    </w:p>
    <w:p w14:paraId="2B0A7204" w14:textId="77777777" w:rsidR="009A4FA4" w:rsidRPr="00B209C7" w:rsidRDefault="00B922E2">
      <w:pPr>
        <w:numPr>
          <w:ilvl w:val="0"/>
          <w:numId w:val="41"/>
        </w:numPr>
        <w:rPr>
          <w:rFonts w:ascii="Arial" w:hAnsi="Arial" w:cs="Arial"/>
          <w:sz w:val="23"/>
          <w:szCs w:val="23"/>
        </w:rPr>
      </w:pPr>
      <w:r w:rsidRPr="00B209C7">
        <w:rPr>
          <w:rFonts w:ascii="Arial" w:hAnsi="Arial" w:cs="Arial"/>
          <w:sz w:val="23"/>
          <w:szCs w:val="23"/>
        </w:rPr>
        <w:t>Niezwłocznie po otwarciu ofert Zamawiający udostępni na stronie internetowej prowadzonego postępowania informacje o:</w:t>
      </w:r>
    </w:p>
    <w:p w14:paraId="4AC4D5F3" w14:textId="77777777" w:rsidR="009A4FA4" w:rsidRPr="00B209C7" w:rsidRDefault="00B922E2">
      <w:pPr>
        <w:numPr>
          <w:ilvl w:val="0"/>
          <w:numId w:val="42"/>
        </w:numPr>
        <w:rPr>
          <w:rFonts w:ascii="Arial" w:hAnsi="Arial" w:cs="Arial"/>
          <w:sz w:val="23"/>
          <w:szCs w:val="23"/>
        </w:rPr>
      </w:pPr>
      <w:r w:rsidRPr="00B209C7">
        <w:rPr>
          <w:rFonts w:ascii="Arial" w:hAnsi="Arial" w:cs="Arial"/>
          <w:sz w:val="23"/>
          <w:szCs w:val="23"/>
        </w:rPr>
        <w:t xml:space="preserve">nazwach albo imionach i nazwiskach oraz siedzibach lub miejscach prowadzonej działalności gospodarczej albo miejscach zamieszkania wykonawców, których oferty zostały otwarte; </w:t>
      </w:r>
    </w:p>
    <w:p w14:paraId="7C50A497" w14:textId="77777777" w:rsidR="009A4FA4" w:rsidRPr="00B209C7" w:rsidRDefault="00B922E2">
      <w:pPr>
        <w:numPr>
          <w:ilvl w:val="0"/>
          <w:numId w:val="42"/>
        </w:numPr>
        <w:rPr>
          <w:rFonts w:ascii="Arial" w:hAnsi="Arial" w:cs="Arial"/>
          <w:sz w:val="23"/>
          <w:szCs w:val="23"/>
        </w:rPr>
      </w:pPr>
      <w:r w:rsidRPr="00B209C7">
        <w:rPr>
          <w:rFonts w:ascii="Arial" w:hAnsi="Arial" w:cs="Arial"/>
          <w:sz w:val="23"/>
          <w:szCs w:val="23"/>
        </w:rPr>
        <w:t>cenach lub kosztach zawartych w ofertach.</w:t>
      </w:r>
    </w:p>
    <w:p w14:paraId="3CC7227A" w14:textId="77777777" w:rsidR="009A4FA4" w:rsidRPr="00B209C7" w:rsidRDefault="00B922E2">
      <w:pPr>
        <w:numPr>
          <w:ilvl w:val="0"/>
          <w:numId w:val="41"/>
        </w:numPr>
        <w:rPr>
          <w:rFonts w:ascii="Arial" w:hAnsi="Arial" w:cs="Arial"/>
          <w:sz w:val="23"/>
          <w:szCs w:val="23"/>
        </w:rPr>
      </w:pPr>
      <w:r w:rsidRPr="00B209C7">
        <w:rPr>
          <w:rFonts w:ascii="Arial" w:hAnsi="Arial" w:cs="Arial"/>
          <w:sz w:val="23"/>
          <w:szCs w:val="23"/>
        </w:rPr>
        <w:t xml:space="preserve">Zgodnie z dyspozycją </w:t>
      </w:r>
      <w:r w:rsidRPr="00B209C7">
        <w:rPr>
          <w:rFonts w:ascii="Arial" w:hAnsi="Arial" w:cs="Arial"/>
          <w:i/>
          <w:iCs/>
          <w:sz w:val="23"/>
          <w:szCs w:val="23"/>
        </w:rPr>
        <w:t xml:space="preserve">art. 81 ustawy </w:t>
      </w:r>
      <w:proofErr w:type="spellStart"/>
      <w:r w:rsidRPr="00B209C7">
        <w:rPr>
          <w:rFonts w:ascii="Arial" w:hAnsi="Arial" w:cs="Arial"/>
          <w:i/>
          <w:iCs/>
          <w:sz w:val="23"/>
          <w:szCs w:val="23"/>
        </w:rPr>
        <w:t>Pzp</w:t>
      </w:r>
      <w:proofErr w:type="spellEnd"/>
      <w:r w:rsidRPr="00B209C7">
        <w:rPr>
          <w:rFonts w:ascii="Arial" w:hAnsi="Arial" w:cs="Arial"/>
          <w:sz w:val="23"/>
          <w:szCs w:val="23"/>
        </w:rPr>
        <w:t>, Zamawiający przekaże Prezesowi Urzędu informację o ofertach, nie później niż w terminie 7 dni od dnia otwarcia ofert albo unieważnienia postępowania</w:t>
      </w:r>
    </w:p>
    <w:p w14:paraId="3E827245" w14:textId="77777777" w:rsidR="009A4FA4" w:rsidRPr="00B209C7" w:rsidRDefault="00B922E2">
      <w:pPr>
        <w:pStyle w:val="Nagwek3"/>
        <w:numPr>
          <w:ilvl w:val="0"/>
          <w:numId w:val="3"/>
        </w:numPr>
        <w:rPr>
          <w:rFonts w:ascii="Arial" w:hAnsi="Arial" w:cs="Arial"/>
          <w:sz w:val="23"/>
          <w:szCs w:val="23"/>
        </w:rPr>
      </w:pPr>
      <w:bookmarkStart w:id="95" w:name="_Toc64801617"/>
      <w:bookmarkStart w:id="96" w:name="_Toc188135553"/>
      <w:r w:rsidRPr="00B209C7">
        <w:rPr>
          <w:rFonts w:ascii="Arial" w:hAnsi="Arial" w:cs="Arial"/>
          <w:sz w:val="23"/>
          <w:szCs w:val="23"/>
        </w:rPr>
        <w:t>Termin związania ofertą</w:t>
      </w:r>
      <w:bookmarkEnd w:id="95"/>
      <w:bookmarkEnd w:id="96"/>
    </w:p>
    <w:p w14:paraId="2D6693A4" w14:textId="773474BE" w:rsidR="009A4FA4" w:rsidRPr="00B209C7" w:rsidRDefault="00B922E2">
      <w:pPr>
        <w:numPr>
          <w:ilvl w:val="0"/>
          <w:numId w:val="44"/>
        </w:numPr>
        <w:rPr>
          <w:rFonts w:ascii="Arial" w:hAnsi="Arial" w:cs="Arial"/>
          <w:sz w:val="23"/>
          <w:szCs w:val="23"/>
        </w:rPr>
      </w:pPr>
      <w:r w:rsidRPr="00B209C7">
        <w:rPr>
          <w:rFonts w:ascii="Arial" w:hAnsi="Arial" w:cs="Arial"/>
          <w:color w:val="C00000"/>
          <w:sz w:val="23"/>
          <w:szCs w:val="23"/>
        </w:rPr>
        <w:t xml:space="preserve">Wykonawca pozostaje związany ofertą (30 dni) do dnia </w:t>
      </w:r>
      <w:r w:rsidR="00EE1242">
        <w:rPr>
          <w:rFonts w:ascii="Arial" w:hAnsi="Arial" w:cs="Arial"/>
          <w:b/>
          <w:bCs/>
          <w:color w:val="C00000"/>
          <w:sz w:val="23"/>
          <w:szCs w:val="23"/>
        </w:rPr>
        <w:t>2</w:t>
      </w:r>
      <w:r w:rsidR="0033425C">
        <w:rPr>
          <w:rFonts w:ascii="Arial" w:hAnsi="Arial" w:cs="Arial"/>
          <w:b/>
          <w:bCs/>
          <w:color w:val="C00000"/>
          <w:sz w:val="23"/>
          <w:szCs w:val="23"/>
        </w:rPr>
        <w:t>3</w:t>
      </w:r>
      <w:r w:rsidR="009F67A3">
        <w:rPr>
          <w:rFonts w:ascii="Arial" w:hAnsi="Arial" w:cs="Arial"/>
          <w:b/>
          <w:bCs/>
          <w:color w:val="C00000"/>
          <w:sz w:val="23"/>
          <w:szCs w:val="23"/>
        </w:rPr>
        <w:t xml:space="preserve"> </w:t>
      </w:r>
      <w:r w:rsidR="0033425C">
        <w:rPr>
          <w:rFonts w:ascii="Arial" w:hAnsi="Arial" w:cs="Arial"/>
          <w:b/>
          <w:bCs/>
          <w:color w:val="C00000"/>
          <w:sz w:val="23"/>
          <w:szCs w:val="23"/>
        </w:rPr>
        <w:t>kwietnia</w:t>
      </w:r>
      <w:r w:rsidR="005A7F25">
        <w:rPr>
          <w:rFonts w:ascii="Arial" w:hAnsi="Arial" w:cs="Arial"/>
          <w:b/>
          <w:bCs/>
          <w:color w:val="C00000"/>
          <w:sz w:val="23"/>
          <w:szCs w:val="23"/>
        </w:rPr>
        <w:t xml:space="preserve"> </w:t>
      </w:r>
      <w:r w:rsidRPr="00B209C7">
        <w:rPr>
          <w:rFonts w:ascii="Arial" w:hAnsi="Arial" w:cs="Arial"/>
          <w:b/>
          <w:bCs/>
          <w:color w:val="C00000"/>
          <w:sz w:val="23"/>
          <w:szCs w:val="23"/>
        </w:rPr>
        <w:t>202</w:t>
      </w:r>
      <w:r w:rsidR="00BB1227">
        <w:rPr>
          <w:rFonts w:ascii="Arial" w:hAnsi="Arial" w:cs="Arial"/>
          <w:b/>
          <w:bCs/>
          <w:color w:val="C00000"/>
          <w:sz w:val="23"/>
          <w:szCs w:val="23"/>
        </w:rPr>
        <w:t>6</w:t>
      </w:r>
      <w:r w:rsidRPr="00B209C7">
        <w:rPr>
          <w:rFonts w:ascii="Arial" w:hAnsi="Arial" w:cs="Arial"/>
          <w:b/>
          <w:bCs/>
          <w:color w:val="C00000"/>
          <w:sz w:val="23"/>
          <w:szCs w:val="23"/>
        </w:rPr>
        <w:t xml:space="preserve"> r.</w:t>
      </w:r>
      <w:r w:rsidRPr="00B209C7">
        <w:rPr>
          <w:rFonts w:ascii="Arial" w:hAnsi="Arial" w:cs="Arial"/>
          <w:color w:val="C00000"/>
          <w:sz w:val="23"/>
          <w:szCs w:val="23"/>
        </w:rPr>
        <w:t xml:space="preserve"> </w:t>
      </w:r>
      <w:r w:rsidRPr="00B209C7">
        <w:rPr>
          <w:rFonts w:ascii="Arial" w:hAnsi="Arial" w:cs="Arial"/>
          <w:color w:val="000000" w:themeColor="text1"/>
          <w:sz w:val="23"/>
          <w:szCs w:val="23"/>
        </w:rPr>
        <w:t xml:space="preserve">Bieg </w:t>
      </w:r>
      <w:r w:rsidRPr="00B209C7">
        <w:rPr>
          <w:rFonts w:ascii="Arial" w:hAnsi="Arial" w:cs="Arial"/>
          <w:sz w:val="23"/>
          <w:szCs w:val="23"/>
        </w:rPr>
        <w:t>terminu związania ofertą rozpoczyna się wraz z upływem terminu składania ofert.</w:t>
      </w:r>
    </w:p>
    <w:p w14:paraId="533AB47F" w14:textId="77777777" w:rsidR="009A4FA4" w:rsidRDefault="00B922E2">
      <w:pPr>
        <w:pStyle w:val="Nagwek3"/>
        <w:numPr>
          <w:ilvl w:val="0"/>
          <w:numId w:val="3"/>
        </w:numPr>
        <w:rPr>
          <w:rFonts w:ascii="Arial" w:hAnsi="Arial" w:cs="Arial"/>
          <w:sz w:val="23"/>
          <w:szCs w:val="23"/>
        </w:rPr>
      </w:pPr>
      <w:bookmarkStart w:id="97" w:name="_Toc64801618"/>
      <w:bookmarkStart w:id="98" w:name="_Toc188135554"/>
      <w:r w:rsidRPr="00B209C7">
        <w:rPr>
          <w:rFonts w:ascii="Arial" w:hAnsi="Arial" w:cs="Arial"/>
          <w:sz w:val="23"/>
          <w:szCs w:val="23"/>
        </w:rPr>
        <w:t>Opis kryteriów oceny ofert wraz z podaniem wag tych kryteriów i sposobu</w:t>
      </w:r>
      <w:r>
        <w:rPr>
          <w:rFonts w:ascii="Arial" w:hAnsi="Arial" w:cs="Arial"/>
          <w:sz w:val="23"/>
          <w:szCs w:val="23"/>
        </w:rPr>
        <w:t xml:space="preserve"> oceny ofert</w:t>
      </w:r>
      <w:bookmarkEnd w:id="97"/>
      <w:bookmarkEnd w:id="98"/>
    </w:p>
    <w:p w14:paraId="0E2B55A4" w14:textId="00065F34" w:rsidR="009A4FA4" w:rsidRDefault="00B922E2">
      <w:pPr>
        <w:numPr>
          <w:ilvl w:val="0"/>
          <w:numId w:val="45"/>
        </w:numPr>
        <w:rPr>
          <w:rFonts w:ascii="Arial" w:hAnsi="Arial" w:cs="Arial"/>
          <w:sz w:val="23"/>
          <w:szCs w:val="23"/>
        </w:rPr>
      </w:pPr>
      <w:r>
        <w:rPr>
          <w:rFonts w:ascii="Arial" w:hAnsi="Arial" w:cs="Arial"/>
          <w:sz w:val="23"/>
          <w:szCs w:val="23"/>
        </w:rPr>
        <w:t xml:space="preserve">Przy wyborze najkorzystniejszej oferty zamawiający będzie kierował się następującymi kryteriami i odpowiadającymi im znaczeniami oraz w następujący sposób będzie oceniał spełnienie </w:t>
      </w:r>
      <w:r>
        <w:rPr>
          <w:rFonts w:ascii="Arial" w:hAnsi="Arial" w:cs="Arial"/>
          <w:color w:val="000000" w:themeColor="text1"/>
          <w:sz w:val="23"/>
          <w:szCs w:val="23"/>
        </w:rPr>
        <w:t>kryteriów (w trakcie oceny kolejno rozpatrywanym i ocenianym ofertom przyznawane są punkty za niniejsze kryteria według następujących zasad):</w:t>
      </w:r>
    </w:p>
    <w:p w14:paraId="2F811E77" w14:textId="77777777" w:rsidR="009A4FA4" w:rsidRDefault="00B922E2">
      <w:pPr>
        <w:numPr>
          <w:ilvl w:val="0"/>
          <w:numId w:val="46"/>
        </w:numPr>
        <w:rPr>
          <w:rFonts w:ascii="Arial" w:hAnsi="Arial" w:cs="Arial"/>
          <w:sz w:val="23"/>
          <w:szCs w:val="23"/>
        </w:rPr>
      </w:pPr>
      <w:r>
        <w:rPr>
          <w:rFonts w:ascii="Arial" w:hAnsi="Arial" w:cs="Arial"/>
          <w:b/>
          <w:bCs/>
          <w:sz w:val="23"/>
          <w:szCs w:val="23"/>
        </w:rPr>
        <w:t xml:space="preserve">Kryterium nr 1: cena brutto – waga (udział % w ocenie): 60,00 % </w:t>
      </w:r>
    </w:p>
    <w:p w14:paraId="077A8351" w14:textId="10DCEEAA" w:rsidR="009A4FA4" w:rsidRPr="00744652" w:rsidRDefault="00B922E2">
      <w:pPr>
        <w:numPr>
          <w:ilvl w:val="1"/>
          <w:numId w:val="46"/>
        </w:numPr>
        <w:rPr>
          <w:rFonts w:ascii="Arial" w:hAnsi="Arial" w:cs="Arial"/>
          <w:sz w:val="23"/>
          <w:szCs w:val="23"/>
        </w:rPr>
      </w:pPr>
      <w:r>
        <w:rPr>
          <w:rFonts w:ascii="Arial" w:hAnsi="Arial" w:cs="Arial"/>
          <w:sz w:val="23"/>
          <w:szCs w:val="23"/>
        </w:rPr>
        <w:t xml:space="preserve">Cena oferty brutto (z podatkiem VAT) za </w:t>
      </w:r>
      <w:r w:rsidR="004F3194" w:rsidRPr="004F3194">
        <w:rPr>
          <w:rFonts w:ascii="Arial" w:hAnsi="Arial" w:cs="Arial"/>
          <w:sz w:val="23"/>
          <w:szCs w:val="23"/>
        </w:rPr>
        <w:t>realizację przedmiotu zamówienia, na którą powinny składać się wszelkie koszty ponoszone przez Wykonawcę</w:t>
      </w:r>
      <w:r w:rsidR="004F3194" w:rsidRPr="00744652">
        <w:rPr>
          <w:rFonts w:ascii="Arial" w:hAnsi="Arial" w:cs="Arial"/>
          <w:b/>
          <w:bCs/>
          <w:sz w:val="23"/>
          <w:szCs w:val="23"/>
        </w:rPr>
        <w:t>.</w:t>
      </w:r>
    </w:p>
    <w:p w14:paraId="020C63DE" w14:textId="77777777" w:rsidR="009A4FA4" w:rsidRPr="00744652" w:rsidRDefault="00B922E2">
      <w:pPr>
        <w:numPr>
          <w:ilvl w:val="1"/>
          <w:numId w:val="46"/>
        </w:numPr>
        <w:rPr>
          <w:rFonts w:ascii="Arial" w:hAnsi="Arial" w:cs="Arial"/>
          <w:sz w:val="23"/>
          <w:szCs w:val="23"/>
        </w:rPr>
      </w:pPr>
      <w:r w:rsidRPr="00744652">
        <w:rPr>
          <w:rFonts w:ascii="Arial" w:hAnsi="Arial" w:cs="Arial"/>
          <w:sz w:val="23"/>
          <w:szCs w:val="23"/>
        </w:rPr>
        <w:t xml:space="preserve">W kryterium „cena brutto” Wykonawca może otrzymać maksymalnie 60,00 punktów. </w:t>
      </w:r>
    </w:p>
    <w:p w14:paraId="305FD9EC" w14:textId="40A9A8CF" w:rsidR="009A4FA4" w:rsidRPr="00744652" w:rsidRDefault="00B922E2">
      <w:pPr>
        <w:numPr>
          <w:ilvl w:val="0"/>
          <w:numId w:val="46"/>
        </w:numPr>
        <w:rPr>
          <w:rFonts w:ascii="Arial" w:hAnsi="Arial" w:cs="Arial"/>
          <w:sz w:val="23"/>
          <w:szCs w:val="23"/>
        </w:rPr>
      </w:pPr>
      <w:r w:rsidRPr="00744652">
        <w:rPr>
          <w:rFonts w:ascii="Arial" w:hAnsi="Arial" w:cs="Arial"/>
          <w:b/>
          <w:bCs/>
          <w:sz w:val="23"/>
          <w:szCs w:val="23"/>
        </w:rPr>
        <w:t xml:space="preserve">Kryterium nr 2: </w:t>
      </w:r>
      <w:r w:rsidR="00C44B4A" w:rsidRPr="00C44B4A">
        <w:rPr>
          <w:rFonts w:ascii="Arial" w:hAnsi="Arial" w:cs="Arial"/>
          <w:b/>
          <w:bCs/>
          <w:sz w:val="23"/>
          <w:szCs w:val="23"/>
        </w:rPr>
        <w:t xml:space="preserve">okres gwarancji i rękojmi – </w:t>
      </w:r>
      <w:r w:rsidR="00CB4062" w:rsidRPr="00744652">
        <w:rPr>
          <w:rFonts w:ascii="Arial" w:hAnsi="Arial" w:cs="Arial"/>
          <w:b/>
          <w:bCs/>
          <w:sz w:val="23"/>
          <w:szCs w:val="23"/>
        </w:rPr>
        <w:t>waga (udział % w ocenie): 40,00 %</w:t>
      </w:r>
      <w:r w:rsidR="00CB4062" w:rsidRPr="00744652">
        <w:rPr>
          <w:rFonts w:ascii="Arial" w:hAnsi="Arial" w:cs="Arial"/>
          <w:sz w:val="23"/>
          <w:szCs w:val="23"/>
        </w:rPr>
        <w:t xml:space="preserve"> </w:t>
      </w:r>
    </w:p>
    <w:p w14:paraId="340C3D69" w14:textId="5A929EA1" w:rsidR="005A7F25" w:rsidRDefault="005A7F25" w:rsidP="005A7F25">
      <w:pPr>
        <w:numPr>
          <w:ilvl w:val="1"/>
          <w:numId w:val="46"/>
        </w:numPr>
        <w:rPr>
          <w:rFonts w:ascii="Arial" w:hAnsi="Arial" w:cs="Arial"/>
          <w:sz w:val="23"/>
          <w:szCs w:val="23"/>
        </w:rPr>
      </w:pPr>
      <w:r>
        <w:rPr>
          <w:rFonts w:ascii="Arial" w:hAnsi="Arial" w:cs="Arial"/>
          <w:sz w:val="23"/>
          <w:szCs w:val="23"/>
        </w:rPr>
        <w:t xml:space="preserve">Okres gwarancji jakości i rękojmi przedmiotu zamówienia (na kompleksowe wykonanie przedmiotu zamówienia (roboty budowlano- montażowe, urządzenia, materiały i pozostałe elementy zamówienia), wyrażony w pełnych miesiącach, wskazany przez Wykonawcę w formularzu oferty, liczony od daty odbioru końcowego robót. Okres gwarancji jakości, na potrzeby oceny oferty </w:t>
      </w:r>
      <w:r>
        <w:rPr>
          <w:rFonts w:ascii="Arial" w:hAnsi="Arial" w:cs="Arial"/>
          <w:sz w:val="23"/>
          <w:szCs w:val="23"/>
        </w:rPr>
        <w:lastRenderedPageBreak/>
        <w:t>w danym kryterium, nie może być krótszy niż 36 miesięcy i dłuższy niż 60 miesiące.</w:t>
      </w:r>
    </w:p>
    <w:p w14:paraId="549CAE80" w14:textId="77777777" w:rsidR="005A7F25" w:rsidRPr="002B0F84" w:rsidRDefault="005A7F25" w:rsidP="005A7F25">
      <w:pPr>
        <w:numPr>
          <w:ilvl w:val="1"/>
          <w:numId w:val="46"/>
        </w:numPr>
        <w:rPr>
          <w:rFonts w:ascii="Arial" w:hAnsi="Arial" w:cs="Arial"/>
          <w:i/>
          <w:iCs/>
          <w:sz w:val="23"/>
          <w:szCs w:val="23"/>
        </w:rPr>
      </w:pPr>
      <w:r>
        <w:rPr>
          <w:rFonts w:ascii="Arial" w:hAnsi="Arial" w:cs="Arial"/>
          <w:sz w:val="23"/>
          <w:szCs w:val="23"/>
        </w:rPr>
        <w:t>Okres gwarancji i rękojmi należy podać w pełnych miesiącach.</w:t>
      </w:r>
    </w:p>
    <w:p w14:paraId="19DF37AC" w14:textId="77777777" w:rsidR="005A7F25" w:rsidRDefault="005A7F25" w:rsidP="005A7F25">
      <w:pPr>
        <w:numPr>
          <w:ilvl w:val="1"/>
          <w:numId w:val="46"/>
        </w:numPr>
        <w:rPr>
          <w:rFonts w:ascii="Arial" w:hAnsi="Arial" w:cs="Arial"/>
          <w:sz w:val="23"/>
          <w:szCs w:val="23"/>
        </w:rPr>
      </w:pPr>
      <w:r>
        <w:rPr>
          <w:rFonts w:ascii="Arial" w:hAnsi="Arial" w:cs="Arial"/>
          <w:sz w:val="23"/>
          <w:szCs w:val="23"/>
        </w:rPr>
        <w:t>W przypadku zadeklarowania przez Wykonawcę długości okresu gwarancji jakości krótszego niż 36 miesięcy, Zamawiający ofertę odrzuci, jako ofertę niezgodną z warunkami zamówienia. W przypadku, gdy Wykonawca nie wskaże w ofercie długości okresu gwarancji jakości, Zamawiający ofertę odrzuci. W przypadku określenia okresu gwarancji jakości dłuższego od 60 miesięcy, Wykonawca otrzyma maksymalną ilość punktów w danym kryterium (do oceny oferty w danym kryterium Zamawiający przyjmie wartość 60 miesięcy), jednak Wykonawca związany będzie zaoferowanym okresem gwarancji.</w:t>
      </w:r>
    </w:p>
    <w:p w14:paraId="23678CCA" w14:textId="77777777" w:rsidR="005A7F25" w:rsidRDefault="005A7F25" w:rsidP="005A7F25">
      <w:pPr>
        <w:numPr>
          <w:ilvl w:val="1"/>
          <w:numId w:val="46"/>
        </w:numPr>
        <w:rPr>
          <w:rFonts w:ascii="Arial" w:hAnsi="Arial" w:cs="Arial"/>
          <w:sz w:val="23"/>
          <w:szCs w:val="23"/>
        </w:rPr>
      </w:pPr>
      <w:r>
        <w:rPr>
          <w:rFonts w:ascii="Arial" w:hAnsi="Arial" w:cs="Arial"/>
          <w:sz w:val="23"/>
          <w:szCs w:val="23"/>
        </w:rPr>
        <w:t xml:space="preserve">W kryterium „okres gwarancji i rękojmi” Wykonawca może otrzymać maksymalnie 40,00 punktów. </w:t>
      </w:r>
    </w:p>
    <w:p w14:paraId="2D000D5C" w14:textId="3B968FAE" w:rsidR="009A4FA4" w:rsidRPr="00744652" w:rsidRDefault="00B922E2">
      <w:pPr>
        <w:numPr>
          <w:ilvl w:val="0"/>
          <w:numId w:val="45"/>
        </w:numPr>
        <w:rPr>
          <w:rFonts w:ascii="Arial" w:hAnsi="Arial" w:cs="Arial"/>
          <w:color w:val="C00000"/>
          <w:sz w:val="23"/>
          <w:szCs w:val="23"/>
        </w:rPr>
      </w:pPr>
      <w:r w:rsidRPr="00744652">
        <w:rPr>
          <w:rFonts w:ascii="Arial" w:hAnsi="Arial" w:cs="Arial"/>
          <w:color w:val="C00000"/>
          <w:sz w:val="23"/>
          <w:szCs w:val="23"/>
        </w:rPr>
        <w:t xml:space="preserve">Ocenie zostaną poddane cena oferty brutto za realizację przedmiotu zamówienia obliczona przez Wykonawcę zgodnie z obowiązującymi przepisami prawa, </w:t>
      </w:r>
      <w:r w:rsidR="00C44B4A">
        <w:rPr>
          <w:rFonts w:ascii="Arial" w:hAnsi="Arial" w:cs="Arial"/>
          <w:color w:val="C00000"/>
          <w:sz w:val="23"/>
          <w:szCs w:val="23"/>
        </w:rPr>
        <w:t>okres gwarancji i rękojmi</w:t>
      </w:r>
      <w:r w:rsidR="00CB4062" w:rsidRPr="00744652">
        <w:rPr>
          <w:rFonts w:ascii="Arial" w:hAnsi="Arial" w:cs="Arial"/>
          <w:color w:val="C00000"/>
          <w:sz w:val="23"/>
          <w:szCs w:val="23"/>
        </w:rPr>
        <w:t>.</w:t>
      </w:r>
    </w:p>
    <w:p w14:paraId="760D3CF0" w14:textId="77777777" w:rsidR="009A4FA4" w:rsidRDefault="00B922E2">
      <w:pPr>
        <w:numPr>
          <w:ilvl w:val="0"/>
          <w:numId w:val="45"/>
        </w:numPr>
        <w:rPr>
          <w:rFonts w:ascii="Arial" w:hAnsi="Arial" w:cs="Arial"/>
          <w:sz w:val="23"/>
          <w:szCs w:val="23"/>
        </w:rPr>
      </w:pPr>
      <w:r w:rsidRPr="00744652">
        <w:rPr>
          <w:rFonts w:ascii="Arial" w:hAnsi="Arial" w:cs="Arial"/>
          <w:sz w:val="23"/>
          <w:szCs w:val="23"/>
        </w:rPr>
        <w:t>Maksymalna liczba punktów wynosi 100,00. Uzyskana liczba punktów (łączna w ramach ww. kryteriów) zaokrąglana będzie do drugiego miejsca po przecinku. Łączną ocenę punktową oferty stanowi suma</w:t>
      </w:r>
      <w:r>
        <w:rPr>
          <w:rFonts w:ascii="Arial" w:hAnsi="Arial" w:cs="Arial"/>
          <w:sz w:val="23"/>
          <w:szCs w:val="23"/>
        </w:rPr>
        <w:t xml:space="preserve"> iloczynów punktów w poszczególnych kryteriach i przypisanych im procentowo znaczeń. Przyznawanie ilości punktów poszczególnym ofertom odbywać się będzie wg następującej zasady:</w:t>
      </w:r>
    </w:p>
    <w:p w14:paraId="74E7BE11" w14:textId="6C3B9055" w:rsidR="009A4FA4" w:rsidRDefault="00B922E2">
      <w:pPr>
        <w:ind w:left="720"/>
        <w:rPr>
          <w:rFonts w:ascii="Arial" w:hAnsi="Arial" w:cs="Arial"/>
          <w:b/>
          <w:bCs/>
          <w:color w:val="C00000"/>
          <w:sz w:val="23"/>
          <w:szCs w:val="23"/>
        </w:rPr>
      </w:pPr>
      <w:r>
        <w:rPr>
          <w:rFonts w:ascii="Arial" w:hAnsi="Arial" w:cs="Arial"/>
          <w:b/>
          <w:bCs/>
          <w:color w:val="C00000"/>
          <w:sz w:val="23"/>
          <w:szCs w:val="23"/>
        </w:rPr>
        <w:t xml:space="preserve">Liczba punktów = </w:t>
      </w:r>
      <w:proofErr w:type="spellStart"/>
      <w:r>
        <w:rPr>
          <w:rFonts w:ascii="Arial" w:hAnsi="Arial" w:cs="Arial"/>
          <w:b/>
          <w:bCs/>
          <w:color w:val="C00000"/>
          <w:sz w:val="23"/>
          <w:szCs w:val="23"/>
        </w:rPr>
        <w:t>LC</w:t>
      </w:r>
      <w:proofErr w:type="spellEnd"/>
      <w:r>
        <w:rPr>
          <w:rFonts w:ascii="Arial" w:hAnsi="Arial" w:cs="Arial"/>
          <w:b/>
          <w:bCs/>
          <w:color w:val="C00000"/>
          <w:sz w:val="23"/>
          <w:szCs w:val="23"/>
        </w:rPr>
        <w:t xml:space="preserve"> + </w:t>
      </w:r>
      <w:r w:rsidR="00CB4062">
        <w:rPr>
          <w:rFonts w:ascii="Arial" w:hAnsi="Arial" w:cs="Arial"/>
          <w:b/>
          <w:bCs/>
          <w:color w:val="C00000"/>
          <w:sz w:val="23"/>
          <w:szCs w:val="23"/>
        </w:rPr>
        <w:t>P</w:t>
      </w:r>
      <w:r>
        <w:rPr>
          <w:rFonts w:ascii="Arial" w:hAnsi="Arial" w:cs="Arial"/>
          <w:b/>
          <w:bCs/>
          <w:color w:val="C00000"/>
          <w:sz w:val="23"/>
          <w:szCs w:val="23"/>
        </w:rPr>
        <w:t xml:space="preserve"> </w:t>
      </w:r>
    </w:p>
    <w:p w14:paraId="79738E2E" w14:textId="77777777" w:rsidR="009A4FA4" w:rsidRDefault="00B922E2">
      <w:pPr>
        <w:ind w:left="720"/>
        <w:rPr>
          <w:rFonts w:ascii="Arial" w:hAnsi="Arial" w:cs="Arial"/>
          <w:sz w:val="23"/>
          <w:szCs w:val="23"/>
        </w:rPr>
      </w:pPr>
      <w:r>
        <w:rPr>
          <w:rFonts w:ascii="Arial" w:hAnsi="Arial" w:cs="Arial"/>
          <w:sz w:val="23"/>
          <w:szCs w:val="23"/>
        </w:rPr>
        <w:t xml:space="preserve">gdzie: </w:t>
      </w:r>
      <w:r>
        <w:rPr>
          <w:rFonts w:ascii="Arial" w:hAnsi="Arial" w:cs="Arial"/>
          <w:sz w:val="23"/>
          <w:szCs w:val="23"/>
        </w:rPr>
        <w:tab/>
      </w:r>
      <w:r>
        <w:rPr>
          <w:rFonts w:ascii="Arial" w:hAnsi="Arial" w:cs="Arial"/>
          <w:sz w:val="23"/>
          <w:szCs w:val="23"/>
        </w:rPr>
        <w:tab/>
      </w:r>
    </w:p>
    <w:p w14:paraId="61226C3A" w14:textId="77777777" w:rsidR="009A4FA4" w:rsidRPr="00A52ECE" w:rsidRDefault="00B922E2">
      <w:pPr>
        <w:ind w:left="720"/>
        <w:rPr>
          <w:rFonts w:ascii="Arial" w:hAnsi="Arial" w:cs="Arial"/>
          <w:sz w:val="23"/>
          <w:szCs w:val="23"/>
        </w:rPr>
      </w:pPr>
      <w:proofErr w:type="spellStart"/>
      <w:r>
        <w:rPr>
          <w:rFonts w:ascii="Arial" w:hAnsi="Arial" w:cs="Arial"/>
          <w:b/>
          <w:bCs/>
          <w:color w:val="C00000"/>
          <w:sz w:val="23"/>
          <w:szCs w:val="23"/>
        </w:rPr>
        <w:t>LC</w:t>
      </w:r>
      <w:proofErr w:type="spellEnd"/>
      <w:r>
        <w:rPr>
          <w:rFonts w:ascii="Arial" w:hAnsi="Arial" w:cs="Arial"/>
          <w:color w:val="C00000"/>
          <w:sz w:val="23"/>
          <w:szCs w:val="23"/>
        </w:rPr>
        <w:t xml:space="preserve">– </w:t>
      </w:r>
      <w:r w:rsidRPr="00A52ECE">
        <w:rPr>
          <w:rFonts w:ascii="Arial" w:hAnsi="Arial" w:cs="Arial"/>
          <w:b/>
          <w:bCs/>
          <w:color w:val="C00000"/>
          <w:sz w:val="23"/>
          <w:szCs w:val="23"/>
        </w:rPr>
        <w:t>liczba punktów przyznana ofercie w kryterium cena</w:t>
      </w:r>
      <w:r w:rsidRPr="00A52ECE">
        <w:rPr>
          <w:rFonts w:ascii="Arial" w:hAnsi="Arial" w:cs="Arial"/>
          <w:sz w:val="23"/>
          <w:szCs w:val="23"/>
        </w:rPr>
        <w:t>= (</w:t>
      </w:r>
      <w:r w:rsidRPr="00A52ECE">
        <w:rPr>
          <w:rFonts w:ascii="Arial" w:hAnsi="Arial" w:cs="Arial"/>
          <w:i/>
          <w:iCs/>
          <w:sz w:val="23"/>
          <w:szCs w:val="23"/>
        </w:rPr>
        <w:t>najniższa zaproponowana cena ofertowa brutto / badana cena ofertowa brutto) x 60,00% x 100,00 punktów</w:t>
      </w:r>
    </w:p>
    <w:p w14:paraId="20C3FA30" w14:textId="5AD2B821" w:rsidR="00CB4062" w:rsidRPr="00A52ECE" w:rsidRDefault="00CB4062" w:rsidP="00CB4062">
      <w:pPr>
        <w:ind w:left="720"/>
        <w:rPr>
          <w:rFonts w:ascii="Arial" w:hAnsi="Arial" w:cs="Arial"/>
          <w:i/>
          <w:iCs/>
          <w:sz w:val="23"/>
          <w:szCs w:val="23"/>
        </w:rPr>
      </w:pPr>
      <w:r w:rsidRPr="00A52ECE">
        <w:rPr>
          <w:rFonts w:ascii="Arial" w:hAnsi="Arial" w:cs="Arial"/>
          <w:b/>
          <w:bCs/>
          <w:color w:val="C00000"/>
          <w:sz w:val="23"/>
          <w:szCs w:val="23"/>
        </w:rPr>
        <w:t>P</w:t>
      </w:r>
      <w:r w:rsidRPr="00A52ECE">
        <w:rPr>
          <w:rFonts w:ascii="Arial" w:hAnsi="Arial" w:cs="Arial"/>
          <w:color w:val="C00000"/>
          <w:sz w:val="23"/>
          <w:szCs w:val="23"/>
        </w:rPr>
        <w:t xml:space="preserve"> – </w:t>
      </w:r>
      <w:r w:rsidRPr="00A52ECE">
        <w:rPr>
          <w:rFonts w:ascii="Arial" w:hAnsi="Arial" w:cs="Arial"/>
          <w:b/>
          <w:bCs/>
          <w:color w:val="C00000"/>
          <w:sz w:val="23"/>
          <w:szCs w:val="23"/>
        </w:rPr>
        <w:t xml:space="preserve">liczba punktów przyznana ofercie w kryterium </w:t>
      </w:r>
      <w:r w:rsidR="00C44B4A" w:rsidRPr="00A52ECE">
        <w:rPr>
          <w:rFonts w:ascii="Arial" w:hAnsi="Arial" w:cs="Arial"/>
          <w:b/>
          <w:bCs/>
          <w:color w:val="C00000"/>
          <w:sz w:val="23"/>
          <w:szCs w:val="23"/>
        </w:rPr>
        <w:t xml:space="preserve">okres gwarancji i rękojmi= </w:t>
      </w:r>
      <w:r w:rsidR="00C44B4A" w:rsidRPr="00A52ECE">
        <w:rPr>
          <w:rFonts w:ascii="Arial" w:hAnsi="Arial" w:cs="Arial"/>
          <w:i/>
          <w:iCs/>
          <w:sz w:val="23"/>
          <w:szCs w:val="23"/>
        </w:rPr>
        <w:t>(oferowany okres gwarancji jakości i rękojmi oferty badanej /</w:t>
      </w:r>
      <w:r w:rsidR="00C44B4A" w:rsidRPr="00A52ECE">
        <w:rPr>
          <w:rFonts w:ascii="Arial" w:hAnsi="Arial" w:cs="Arial"/>
          <w:sz w:val="23"/>
          <w:szCs w:val="23"/>
        </w:rPr>
        <w:t xml:space="preserve"> </w:t>
      </w:r>
      <w:r w:rsidR="00C44B4A" w:rsidRPr="00A52ECE">
        <w:rPr>
          <w:rFonts w:ascii="Arial" w:hAnsi="Arial" w:cs="Arial"/>
          <w:i/>
          <w:iCs/>
          <w:sz w:val="23"/>
          <w:szCs w:val="23"/>
        </w:rPr>
        <w:t>najdłuższy oferowany okres gwarancji jakości i rękojmi spośród wszystkich ważnych ofert) x 40,00% x 100,00 punktów</w:t>
      </w:r>
    </w:p>
    <w:p w14:paraId="67559DE6" w14:textId="5E8522AA" w:rsidR="009A4FA4" w:rsidRDefault="00B922E2">
      <w:pPr>
        <w:numPr>
          <w:ilvl w:val="0"/>
          <w:numId w:val="45"/>
        </w:numPr>
        <w:rPr>
          <w:rFonts w:ascii="Arial" w:hAnsi="Arial" w:cs="Arial"/>
          <w:color w:val="C00000"/>
          <w:sz w:val="23"/>
          <w:szCs w:val="23"/>
        </w:rPr>
      </w:pPr>
      <w:r w:rsidRPr="00A52ECE">
        <w:rPr>
          <w:rFonts w:ascii="Arial" w:hAnsi="Arial" w:cs="Arial"/>
          <w:sz w:val="23"/>
          <w:szCs w:val="23"/>
        </w:rPr>
        <w:t>Wynik - oferta, która przedstawia najkorzystniejszy bilans (maksymalna liczba</w:t>
      </w:r>
      <w:r w:rsidRPr="00744652">
        <w:rPr>
          <w:rFonts w:ascii="Arial" w:hAnsi="Arial" w:cs="Arial"/>
          <w:sz w:val="23"/>
          <w:szCs w:val="23"/>
        </w:rPr>
        <w:t xml:space="preserve"> przyznanych punktów w oparciu o ustalone kryteria) zostanie oceniona, jako najkorzystniejsza, pozostałe oferty zostaną sklasyfikowane</w:t>
      </w:r>
      <w:r>
        <w:rPr>
          <w:rFonts w:ascii="Arial" w:hAnsi="Arial" w:cs="Arial"/>
          <w:sz w:val="23"/>
          <w:szCs w:val="23"/>
        </w:rPr>
        <w:t xml:space="preserve"> zgodnie z ilością uzyskanych punktów</w:t>
      </w:r>
      <w:r>
        <w:rPr>
          <w:rFonts w:ascii="Arial" w:hAnsi="Arial" w:cs="Arial"/>
          <w:color w:val="000000" w:themeColor="text1"/>
          <w:sz w:val="23"/>
          <w:szCs w:val="23"/>
        </w:rPr>
        <w:t>. Łączną ocenę punktową oferty stanowi suma iloczynów punktów w poszczególnych kryteriach i przypisanych im procentowo znaczeń. Za ofertę najkorzystniejsza uznana zostanie oferta o najwyższej łącznej ocenie punktowej. Pozostałym</w:t>
      </w:r>
      <w:r>
        <w:rPr>
          <w:rFonts w:ascii="Arial" w:hAnsi="Arial" w:cs="Arial"/>
          <w:sz w:val="23"/>
          <w:szCs w:val="23"/>
        </w:rPr>
        <w:t xml:space="preserve"> Wykonawcom przypisana zostanie odpowiednio mniejsza (proporcjonalnie mniejsza) liczba punktów.</w:t>
      </w:r>
    </w:p>
    <w:p w14:paraId="5A977452" w14:textId="77777777" w:rsidR="009A4FA4" w:rsidRDefault="00B922E2">
      <w:pPr>
        <w:numPr>
          <w:ilvl w:val="0"/>
          <w:numId w:val="45"/>
        </w:numPr>
        <w:rPr>
          <w:rFonts w:ascii="Arial" w:hAnsi="Arial" w:cs="Arial"/>
          <w:sz w:val="23"/>
          <w:szCs w:val="23"/>
        </w:rPr>
      </w:pPr>
      <w:r>
        <w:rPr>
          <w:rFonts w:ascii="Arial" w:hAnsi="Arial" w:cs="Arial"/>
          <w:sz w:val="23"/>
          <w:szCs w:val="23"/>
        </w:rPr>
        <w:lastRenderedPageBreak/>
        <w:t xml:space="preserve">W przypadku, gdy nie da się wyłonić oferty najkorzystniejszej ze względu na to, że minimum dwie oferty mają równą liczbę punktów, Zamawiający zastosuje właściwą procedurę określoną w </w:t>
      </w:r>
      <w:r>
        <w:rPr>
          <w:rFonts w:ascii="Arial" w:hAnsi="Arial" w:cs="Arial"/>
          <w:i/>
          <w:iCs/>
          <w:sz w:val="23"/>
          <w:szCs w:val="23"/>
        </w:rPr>
        <w:t xml:space="preserve">art. 248 ustawy </w:t>
      </w:r>
      <w:proofErr w:type="spellStart"/>
      <w:r>
        <w:rPr>
          <w:rFonts w:ascii="Arial" w:hAnsi="Arial" w:cs="Arial"/>
          <w:i/>
          <w:iCs/>
          <w:sz w:val="23"/>
          <w:szCs w:val="23"/>
        </w:rPr>
        <w:t>Pzp</w:t>
      </w:r>
      <w:proofErr w:type="spellEnd"/>
      <w:r>
        <w:rPr>
          <w:rFonts w:ascii="Arial" w:hAnsi="Arial" w:cs="Arial"/>
          <w:sz w:val="23"/>
          <w:szCs w:val="23"/>
        </w:rPr>
        <w:t xml:space="preserve">. </w:t>
      </w:r>
    </w:p>
    <w:p w14:paraId="7F564514" w14:textId="77777777" w:rsidR="009A4FA4" w:rsidRDefault="00B922E2">
      <w:pPr>
        <w:pStyle w:val="Nagwek3"/>
        <w:numPr>
          <w:ilvl w:val="0"/>
          <w:numId w:val="3"/>
        </w:numPr>
        <w:rPr>
          <w:rFonts w:ascii="Arial" w:hAnsi="Arial" w:cs="Arial"/>
          <w:sz w:val="23"/>
          <w:szCs w:val="23"/>
        </w:rPr>
      </w:pPr>
      <w:bookmarkStart w:id="99" w:name="_Hlk101943793"/>
      <w:bookmarkStart w:id="100" w:name="_Toc64801619"/>
      <w:bookmarkStart w:id="101" w:name="_Toc188135555"/>
      <w:r>
        <w:rPr>
          <w:rFonts w:ascii="Arial" w:hAnsi="Arial" w:cs="Arial"/>
          <w:sz w:val="23"/>
          <w:szCs w:val="23"/>
        </w:rPr>
        <w:t>Projektowane postanowienia umowy w sprawie zamówienia publicznego, które zostaną wprowadzone do umowy w sprawie zamówienia publicznego</w:t>
      </w:r>
      <w:bookmarkEnd w:id="99"/>
      <w:bookmarkEnd w:id="100"/>
      <w:bookmarkEnd w:id="101"/>
    </w:p>
    <w:p w14:paraId="2BA5018F" w14:textId="0081BDAB" w:rsidR="009A4FA4" w:rsidRDefault="00B922E2">
      <w:pPr>
        <w:numPr>
          <w:ilvl w:val="0"/>
          <w:numId w:val="47"/>
        </w:numPr>
        <w:rPr>
          <w:rFonts w:ascii="Arial" w:hAnsi="Arial" w:cs="Arial"/>
          <w:sz w:val="23"/>
          <w:szCs w:val="23"/>
        </w:rPr>
      </w:pPr>
      <w:r>
        <w:rPr>
          <w:rFonts w:ascii="Arial" w:hAnsi="Arial" w:cs="Arial"/>
          <w:sz w:val="23"/>
          <w:szCs w:val="23"/>
        </w:rPr>
        <w:t xml:space="preserve">Projektowane postanowienia umowy stanowią </w:t>
      </w:r>
      <w:r>
        <w:rPr>
          <w:rFonts w:ascii="Arial" w:hAnsi="Arial" w:cs="Arial"/>
          <w:b/>
          <w:bCs/>
          <w:color w:val="C00000"/>
          <w:sz w:val="23"/>
          <w:szCs w:val="23"/>
        </w:rPr>
        <w:t xml:space="preserve">załącznik nr 8 do </w:t>
      </w:r>
      <w:proofErr w:type="spellStart"/>
      <w:r>
        <w:rPr>
          <w:rFonts w:ascii="Arial" w:hAnsi="Arial" w:cs="Arial"/>
          <w:b/>
          <w:bCs/>
          <w:color w:val="C00000"/>
          <w:sz w:val="23"/>
          <w:szCs w:val="23"/>
        </w:rPr>
        <w:t>SWZ</w:t>
      </w:r>
      <w:proofErr w:type="spellEnd"/>
      <w:r w:rsidR="00F01BD3">
        <w:rPr>
          <w:rFonts w:ascii="Arial" w:hAnsi="Arial" w:cs="Arial"/>
          <w:sz w:val="23"/>
          <w:szCs w:val="23"/>
        </w:rPr>
        <w:t>.</w:t>
      </w:r>
    </w:p>
    <w:p w14:paraId="06A1D24B" w14:textId="77777777" w:rsidR="009A4FA4" w:rsidRPr="00AD68E6" w:rsidRDefault="00B922E2">
      <w:pPr>
        <w:numPr>
          <w:ilvl w:val="0"/>
          <w:numId w:val="47"/>
        </w:numPr>
        <w:rPr>
          <w:rFonts w:ascii="Arial" w:hAnsi="Arial" w:cs="Arial"/>
          <w:color w:val="000000" w:themeColor="text1"/>
          <w:sz w:val="23"/>
          <w:szCs w:val="23"/>
        </w:rPr>
      </w:pPr>
      <w:r w:rsidRPr="00AD68E6">
        <w:rPr>
          <w:rFonts w:ascii="Arial" w:hAnsi="Arial" w:cs="Arial"/>
          <w:color w:val="000000" w:themeColor="text1"/>
          <w:sz w:val="23"/>
          <w:szCs w:val="23"/>
        </w:rPr>
        <w:t xml:space="preserve">Złożenie oferty jest jednoznaczne z akceptacją przez wykonawcę projektowanych postanowień umowy. Postanowienia umowy ustalone we wzorze nie podlegają zmianie przez Wykonawcę. Przyjęcie przez Wykonawcę postanowień wzoru umowy stanowi jeden z warunków ważności oferty. </w:t>
      </w:r>
    </w:p>
    <w:p w14:paraId="7DFFE185" w14:textId="22406E5A" w:rsidR="00F01BD3" w:rsidRPr="00AD68E6" w:rsidRDefault="00F01BD3" w:rsidP="00F01BD3">
      <w:pPr>
        <w:pStyle w:val="Akapitzlist"/>
        <w:numPr>
          <w:ilvl w:val="0"/>
          <w:numId w:val="47"/>
        </w:numPr>
        <w:rPr>
          <w:rFonts w:ascii="Arial" w:hAnsi="Arial" w:cs="Arial"/>
          <w:color w:val="000000" w:themeColor="text1"/>
          <w:sz w:val="23"/>
          <w:szCs w:val="23"/>
        </w:rPr>
      </w:pPr>
      <w:r w:rsidRPr="00AD68E6">
        <w:rPr>
          <w:rFonts w:ascii="Arial" w:hAnsi="Arial" w:cs="Arial"/>
          <w:color w:val="000000" w:themeColor="text1"/>
          <w:sz w:val="23"/>
          <w:szCs w:val="23"/>
        </w:rPr>
        <w:t>Zakazuje się wprowadzania istotnych zmian postanowień zawartej umowy w stosunku do treści oferty, na podstawie której dokonano wyboru Wykonawcy, chyba że Zamawiający przewidział możliwość dokonania takiej zmiany w ogłoszeniu o zamówieniu lub w specyfikacji istotnych warunków zamówienia oraz określił warunki takiej zmiany. Zmiany w umowie mogą być dokonywane w przypadkach określonych we wzorze umowy.</w:t>
      </w:r>
    </w:p>
    <w:p w14:paraId="109C9540" w14:textId="032850AC" w:rsidR="00AA1AFC" w:rsidRPr="00BB1227" w:rsidRDefault="00B922E2" w:rsidP="00BB1227">
      <w:pPr>
        <w:numPr>
          <w:ilvl w:val="0"/>
          <w:numId w:val="47"/>
        </w:numPr>
        <w:rPr>
          <w:rFonts w:ascii="Arial" w:hAnsi="Arial" w:cs="Arial"/>
          <w:sz w:val="23"/>
          <w:szCs w:val="23"/>
        </w:rPr>
      </w:pPr>
      <w:r>
        <w:rPr>
          <w:rFonts w:ascii="Arial" w:hAnsi="Arial" w:cs="Arial"/>
          <w:sz w:val="23"/>
          <w:szCs w:val="23"/>
        </w:rPr>
        <w:t xml:space="preserve">Do spraw nieuregulowanych w </w:t>
      </w:r>
      <w:proofErr w:type="spellStart"/>
      <w:r>
        <w:rPr>
          <w:rFonts w:ascii="Arial" w:hAnsi="Arial" w:cs="Arial"/>
          <w:sz w:val="23"/>
          <w:szCs w:val="23"/>
        </w:rPr>
        <w:t>SWZ</w:t>
      </w:r>
      <w:proofErr w:type="spellEnd"/>
      <w:r>
        <w:rPr>
          <w:rFonts w:ascii="Arial" w:hAnsi="Arial" w:cs="Arial"/>
          <w:sz w:val="23"/>
          <w:szCs w:val="23"/>
        </w:rPr>
        <w:t xml:space="preserve"> mają zastosowanie w szczególności przepisy ustawy z 11 września 2019 r. – Prawo zamówień publicznych i ustawy z dnia 23 kwietnia 1964 r. - Kodeks cywilny.</w:t>
      </w:r>
    </w:p>
    <w:p w14:paraId="01757228" w14:textId="77777777" w:rsidR="009A4FA4" w:rsidRDefault="00B922E2">
      <w:pPr>
        <w:pStyle w:val="Nagwek3"/>
        <w:numPr>
          <w:ilvl w:val="0"/>
          <w:numId w:val="3"/>
        </w:numPr>
        <w:rPr>
          <w:rFonts w:ascii="Arial" w:hAnsi="Arial" w:cs="Arial"/>
          <w:sz w:val="23"/>
          <w:szCs w:val="23"/>
        </w:rPr>
      </w:pPr>
      <w:bookmarkStart w:id="102" w:name="_Toc64801620"/>
      <w:bookmarkStart w:id="103" w:name="_Toc188135556"/>
      <w:r>
        <w:rPr>
          <w:rFonts w:ascii="Arial" w:hAnsi="Arial" w:cs="Arial"/>
          <w:sz w:val="23"/>
          <w:szCs w:val="23"/>
        </w:rPr>
        <w:t>Zabezpieczenie należytego wykonania umowy</w:t>
      </w:r>
      <w:bookmarkEnd w:id="102"/>
      <w:bookmarkEnd w:id="103"/>
      <w:r>
        <w:rPr>
          <w:rFonts w:ascii="Arial" w:hAnsi="Arial" w:cs="Arial"/>
          <w:sz w:val="23"/>
          <w:szCs w:val="23"/>
        </w:rPr>
        <w:t xml:space="preserve"> </w:t>
      </w:r>
    </w:p>
    <w:p w14:paraId="6B894B43" w14:textId="4FD9E390" w:rsidR="000B31B9" w:rsidRPr="000B31B9" w:rsidRDefault="00717DD1" w:rsidP="000B31B9">
      <w:pPr>
        <w:numPr>
          <w:ilvl w:val="0"/>
          <w:numId w:val="48"/>
        </w:numPr>
        <w:rPr>
          <w:rFonts w:ascii="Arial" w:hAnsi="Arial" w:cs="Arial"/>
          <w:sz w:val="23"/>
          <w:szCs w:val="23"/>
        </w:rPr>
      </w:pPr>
      <w:r w:rsidRPr="000B31B9">
        <w:rPr>
          <w:rFonts w:ascii="Arial" w:hAnsi="Arial" w:cs="Arial"/>
          <w:sz w:val="23"/>
          <w:szCs w:val="23"/>
        </w:rPr>
        <w:t xml:space="preserve">Od Wykonawcy, którego oferta zostanie wybrana jako najkorzystniejsza, wymagane będzie wniesienie, przed zawarciem umowy, zabezpieczenia należytego wykonania umowy w wysokości </w:t>
      </w:r>
      <w:r w:rsidRPr="000B31B9">
        <w:rPr>
          <w:rFonts w:ascii="Arial" w:hAnsi="Arial" w:cs="Arial"/>
          <w:color w:val="C00000"/>
          <w:sz w:val="23"/>
          <w:szCs w:val="23"/>
        </w:rPr>
        <w:t>2,</w:t>
      </w:r>
      <w:r w:rsidR="00D8779B">
        <w:rPr>
          <w:rFonts w:ascii="Arial" w:hAnsi="Arial" w:cs="Arial"/>
          <w:color w:val="C00000"/>
          <w:sz w:val="23"/>
          <w:szCs w:val="23"/>
        </w:rPr>
        <w:t>0</w:t>
      </w:r>
      <w:r w:rsidRPr="000B31B9">
        <w:rPr>
          <w:rFonts w:ascii="Arial" w:hAnsi="Arial" w:cs="Arial"/>
          <w:color w:val="C00000"/>
          <w:sz w:val="23"/>
          <w:szCs w:val="23"/>
        </w:rPr>
        <w:t>0 %</w:t>
      </w:r>
      <w:r w:rsidRPr="000B31B9">
        <w:rPr>
          <w:rFonts w:ascii="Arial" w:hAnsi="Arial" w:cs="Arial"/>
          <w:sz w:val="23"/>
          <w:szCs w:val="23"/>
        </w:rPr>
        <w:t xml:space="preserve"> ceny całkowitej (brutto) podanej w ofercie za wykonanie przedmiotu zamówienia. </w:t>
      </w:r>
      <w:r w:rsidR="00E81DF0" w:rsidRPr="00DC5312">
        <w:rPr>
          <w:rFonts w:ascii="Arial" w:hAnsi="Arial" w:cs="Arial"/>
          <w:i/>
          <w:iCs/>
          <w:sz w:val="23"/>
          <w:szCs w:val="23"/>
          <w:u w:val="single"/>
        </w:rPr>
        <w:t>Zabezpieczenie należytego wykonania umowy może służyć pokryciu roszczeń Zamawiającego względem Wykonawcy powstałych w związku z realizacją niniejszej umowy, w szczególności roszczeń odszkodowawczych, z tytułu rękojmi lub gwarancji jakości, naliczonych kar umownych oraz roszczeń związanych z kosztami wykonania zastępczego</w:t>
      </w:r>
      <w:r w:rsidR="00E81DF0">
        <w:rPr>
          <w:rFonts w:ascii="Arial" w:hAnsi="Arial" w:cs="Arial"/>
          <w:i/>
          <w:iCs/>
          <w:sz w:val="23"/>
          <w:szCs w:val="23"/>
          <w:u w:val="single"/>
        </w:rPr>
        <w:t>.</w:t>
      </w:r>
    </w:p>
    <w:p w14:paraId="2C03815B" w14:textId="77777777" w:rsidR="00717DD1" w:rsidRDefault="00717DD1" w:rsidP="00717DD1">
      <w:pPr>
        <w:numPr>
          <w:ilvl w:val="0"/>
          <w:numId w:val="48"/>
        </w:numPr>
        <w:rPr>
          <w:rFonts w:ascii="Arial" w:hAnsi="Arial" w:cs="Arial"/>
          <w:sz w:val="23"/>
          <w:szCs w:val="23"/>
        </w:rPr>
      </w:pPr>
      <w:r>
        <w:rPr>
          <w:rFonts w:ascii="Arial" w:hAnsi="Arial" w:cs="Arial"/>
          <w:sz w:val="23"/>
          <w:szCs w:val="23"/>
        </w:rPr>
        <w:t xml:space="preserve">Zabezpieczenie należytego wykonania umowy może być wnoszone według wyboru wykonawcy w jednej lub w kilku formach wskazanych w </w:t>
      </w:r>
      <w:r>
        <w:rPr>
          <w:rFonts w:ascii="Arial" w:hAnsi="Arial" w:cs="Arial"/>
          <w:i/>
          <w:iCs/>
          <w:sz w:val="23"/>
          <w:szCs w:val="23"/>
        </w:rPr>
        <w:t xml:space="preserve">art. 450 ust. 1 ustawy </w:t>
      </w:r>
      <w:proofErr w:type="spellStart"/>
      <w:r>
        <w:rPr>
          <w:rFonts w:ascii="Arial" w:hAnsi="Arial" w:cs="Arial"/>
          <w:i/>
          <w:iCs/>
          <w:sz w:val="23"/>
          <w:szCs w:val="23"/>
        </w:rPr>
        <w:t>Pzp</w:t>
      </w:r>
      <w:proofErr w:type="spellEnd"/>
      <w:r>
        <w:rPr>
          <w:rFonts w:ascii="Arial" w:hAnsi="Arial" w:cs="Arial"/>
          <w:sz w:val="23"/>
          <w:szCs w:val="23"/>
        </w:rPr>
        <w:t xml:space="preserve"> tj.:</w:t>
      </w:r>
    </w:p>
    <w:p w14:paraId="1D864A17" w14:textId="77777777" w:rsidR="00717DD1" w:rsidRDefault="00717DD1" w:rsidP="00717DD1">
      <w:pPr>
        <w:numPr>
          <w:ilvl w:val="0"/>
          <w:numId w:val="70"/>
        </w:numPr>
        <w:rPr>
          <w:rFonts w:ascii="Arial" w:hAnsi="Arial" w:cs="Arial"/>
          <w:sz w:val="23"/>
          <w:szCs w:val="23"/>
        </w:rPr>
      </w:pPr>
      <w:r>
        <w:rPr>
          <w:rFonts w:ascii="Arial" w:hAnsi="Arial" w:cs="Arial"/>
          <w:sz w:val="23"/>
          <w:szCs w:val="23"/>
        </w:rPr>
        <w:t>pieniądzu;</w:t>
      </w:r>
    </w:p>
    <w:p w14:paraId="43D51984" w14:textId="77777777" w:rsidR="00717DD1" w:rsidRDefault="00717DD1" w:rsidP="00717DD1">
      <w:pPr>
        <w:numPr>
          <w:ilvl w:val="0"/>
          <w:numId w:val="70"/>
        </w:numPr>
        <w:rPr>
          <w:rFonts w:ascii="Arial" w:hAnsi="Arial" w:cs="Arial"/>
          <w:sz w:val="23"/>
          <w:szCs w:val="23"/>
        </w:rPr>
      </w:pPr>
      <w:r>
        <w:rPr>
          <w:rFonts w:ascii="Arial" w:hAnsi="Arial" w:cs="Arial"/>
          <w:sz w:val="23"/>
          <w:szCs w:val="23"/>
        </w:rPr>
        <w:t>poręczeniach bankowych lub poręczeniach spółdzielczej kasy oszczędnościowo-kredytowej z tym, że zobowiązanie kasy jest zawsze zobowiązaniem pieniężnym;</w:t>
      </w:r>
    </w:p>
    <w:p w14:paraId="6140A987" w14:textId="77777777" w:rsidR="00717DD1" w:rsidRDefault="00717DD1" w:rsidP="00717DD1">
      <w:pPr>
        <w:numPr>
          <w:ilvl w:val="0"/>
          <w:numId w:val="70"/>
        </w:numPr>
        <w:rPr>
          <w:rFonts w:ascii="Arial" w:hAnsi="Arial" w:cs="Arial"/>
          <w:sz w:val="23"/>
          <w:szCs w:val="23"/>
        </w:rPr>
      </w:pPr>
      <w:r>
        <w:rPr>
          <w:rFonts w:ascii="Arial" w:hAnsi="Arial" w:cs="Arial"/>
          <w:sz w:val="23"/>
          <w:szCs w:val="23"/>
        </w:rPr>
        <w:t>gwarancjach bankowych;</w:t>
      </w:r>
    </w:p>
    <w:p w14:paraId="08B49250" w14:textId="77777777" w:rsidR="00717DD1" w:rsidRDefault="00717DD1" w:rsidP="00717DD1">
      <w:pPr>
        <w:numPr>
          <w:ilvl w:val="0"/>
          <w:numId w:val="70"/>
        </w:numPr>
        <w:rPr>
          <w:rFonts w:ascii="Arial" w:hAnsi="Arial" w:cs="Arial"/>
          <w:sz w:val="23"/>
          <w:szCs w:val="23"/>
        </w:rPr>
      </w:pPr>
      <w:r>
        <w:rPr>
          <w:rFonts w:ascii="Arial" w:hAnsi="Arial" w:cs="Arial"/>
          <w:sz w:val="23"/>
          <w:szCs w:val="23"/>
        </w:rPr>
        <w:t>gwarancjach ubezpieczeniowych;</w:t>
      </w:r>
    </w:p>
    <w:p w14:paraId="125DBA9E" w14:textId="77777777" w:rsidR="00717DD1" w:rsidRDefault="00717DD1" w:rsidP="00717DD1">
      <w:pPr>
        <w:numPr>
          <w:ilvl w:val="0"/>
          <w:numId w:val="70"/>
        </w:numPr>
        <w:rPr>
          <w:rFonts w:ascii="Arial" w:hAnsi="Arial" w:cs="Arial"/>
          <w:sz w:val="23"/>
          <w:szCs w:val="23"/>
        </w:rPr>
      </w:pPr>
      <w:r>
        <w:rPr>
          <w:rFonts w:ascii="Arial" w:hAnsi="Arial" w:cs="Arial"/>
          <w:sz w:val="23"/>
          <w:szCs w:val="23"/>
        </w:rPr>
        <w:t xml:space="preserve">poręczeniach udzielanych przez podmioty, o których mowa w art. </w:t>
      </w:r>
      <w:proofErr w:type="spellStart"/>
      <w:r>
        <w:rPr>
          <w:rFonts w:ascii="Arial" w:hAnsi="Arial" w:cs="Arial"/>
          <w:sz w:val="23"/>
          <w:szCs w:val="23"/>
        </w:rPr>
        <w:t>6b</w:t>
      </w:r>
      <w:proofErr w:type="spellEnd"/>
      <w:r>
        <w:rPr>
          <w:rFonts w:ascii="Arial" w:hAnsi="Arial" w:cs="Arial"/>
          <w:sz w:val="23"/>
          <w:szCs w:val="23"/>
        </w:rPr>
        <w:t xml:space="preserve"> ust. 5 pkt 2 ustawy z 9 listopada 2000 r. o utworzeniu Polskiej Agencji Rozwoju Przedsiębiorczości.</w:t>
      </w:r>
    </w:p>
    <w:p w14:paraId="30CCF1AD" w14:textId="77777777" w:rsidR="00717DD1" w:rsidRDefault="00717DD1" w:rsidP="00717DD1">
      <w:pPr>
        <w:numPr>
          <w:ilvl w:val="0"/>
          <w:numId w:val="48"/>
        </w:numPr>
        <w:rPr>
          <w:rFonts w:ascii="Arial" w:hAnsi="Arial" w:cs="Arial"/>
          <w:sz w:val="23"/>
          <w:szCs w:val="23"/>
        </w:rPr>
      </w:pPr>
      <w:r>
        <w:rPr>
          <w:rFonts w:ascii="Arial" w:hAnsi="Arial" w:cs="Arial"/>
          <w:sz w:val="23"/>
          <w:szCs w:val="23"/>
        </w:rPr>
        <w:lastRenderedPageBreak/>
        <w:t xml:space="preserve">Zamawiający nie wyraża zgody na wniesienie zabezpieczenia w formach wskazanych w art. 450 ust. 2 ustawy </w:t>
      </w:r>
      <w:proofErr w:type="spellStart"/>
      <w:r>
        <w:rPr>
          <w:rFonts w:ascii="Arial" w:hAnsi="Arial" w:cs="Arial"/>
          <w:sz w:val="23"/>
          <w:szCs w:val="23"/>
        </w:rPr>
        <w:t>Pzp</w:t>
      </w:r>
      <w:proofErr w:type="spellEnd"/>
      <w:r>
        <w:rPr>
          <w:rFonts w:ascii="Arial" w:hAnsi="Arial" w:cs="Arial"/>
          <w:sz w:val="23"/>
          <w:szCs w:val="23"/>
        </w:rPr>
        <w:t>.</w:t>
      </w:r>
    </w:p>
    <w:p w14:paraId="41604F1E" w14:textId="77777777" w:rsidR="00717DD1" w:rsidRDefault="00717DD1" w:rsidP="00717DD1">
      <w:pPr>
        <w:numPr>
          <w:ilvl w:val="0"/>
          <w:numId w:val="48"/>
        </w:numPr>
        <w:rPr>
          <w:rFonts w:ascii="Arial" w:hAnsi="Arial" w:cs="Arial"/>
          <w:sz w:val="23"/>
          <w:szCs w:val="23"/>
        </w:rPr>
      </w:pPr>
      <w:r>
        <w:rPr>
          <w:rFonts w:ascii="Arial" w:hAnsi="Arial" w:cs="Arial"/>
          <w:color w:val="C00000"/>
          <w:sz w:val="23"/>
          <w:szCs w:val="23"/>
        </w:rPr>
        <w:t>Zamawiający nie wyraża zgody na tworzenie zabezpieczenia przez potrącenia z należności za częściowo wykonane świadczenia.</w:t>
      </w:r>
      <w:r>
        <w:rPr>
          <w:rFonts w:ascii="Arial" w:hAnsi="Arial" w:cs="Arial"/>
          <w:sz w:val="23"/>
          <w:szCs w:val="23"/>
        </w:rPr>
        <w:t xml:space="preserve"> </w:t>
      </w:r>
    </w:p>
    <w:p w14:paraId="26C80080" w14:textId="77777777" w:rsidR="00717DD1" w:rsidRDefault="00717DD1" w:rsidP="00717DD1">
      <w:pPr>
        <w:numPr>
          <w:ilvl w:val="0"/>
          <w:numId w:val="48"/>
        </w:numPr>
        <w:rPr>
          <w:rFonts w:ascii="Arial" w:hAnsi="Arial" w:cs="Arial"/>
          <w:sz w:val="23"/>
          <w:szCs w:val="23"/>
        </w:rPr>
      </w:pPr>
      <w:r>
        <w:rPr>
          <w:rFonts w:ascii="Arial" w:hAnsi="Arial" w:cs="Arial"/>
          <w:sz w:val="23"/>
          <w:szCs w:val="23"/>
        </w:rPr>
        <w:t xml:space="preserve">Do zmiany formy zabezpieczenia w trakcie realizacji umowy stosuje się </w:t>
      </w:r>
      <w:r>
        <w:rPr>
          <w:rFonts w:ascii="Arial" w:hAnsi="Arial" w:cs="Arial"/>
          <w:i/>
          <w:iCs/>
          <w:sz w:val="23"/>
          <w:szCs w:val="23"/>
        </w:rPr>
        <w:t xml:space="preserve">art. 451 ustawy </w:t>
      </w:r>
      <w:proofErr w:type="spellStart"/>
      <w:r>
        <w:rPr>
          <w:rFonts w:ascii="Arial" w:hAnsi="Arial" w:cs="Arial"/>
          <w:i/>
          <w:iCs/>
          <w:sz w:val="23"/>
          <w:szCs w:val="23"/>
        </w:rPr>
        <w:t>Pzp</w:t>
      </w:r>
      <w:proofErr w:type="spellEnd"/>
      <w:r>
        <w:rPr>
          <w:rFonts w:ascii="Arial" w:hAnsi="Arial" w:cs="Arial"/>
          <w:sz w:val="23"/>
          <w:szCs w:val="23"/>
        </w:rPr>
        <w:t>.</w:t>
      </w:r>
    </w:p>
    <w:p w14:paraId="61C7F6BB" w14:textId="77777777" w:rsidR="00717DD1" w:rsidRDefault="00717DD1" w:rsidP="00717DD1">
      <w:pPr>
        <w:numPr>
          <w:ilvl w:val="0"/>
          <w:numId w:val="48"/>
        </w:numPr>
        <w:rPr>
          <w:rFonts w:ascii="Arial" w:hAnsi="Arial" w:cs="Arial"/>
          <w:sz w:val="23"/>
          <w:szCs w:val="23"/>
        </w:rPr>
      </w:pPr>
      <w:r>
        <w:rPr>
          <w:rFonts w:ascii="Arial" w:hAnsi="Arial" w:cs="Arial"/>
          <w:sz w:val="23"/>
          <w:szCs w:val="23"/>
        </w:rPr>
        <w:t>Zamawiający zwróci zabezpieczenie w następujących terminach:</w:t>
      </w:r>
    </w:p>
    <w:p w14:paraId="4F5141AB" w14:textId="77777777" w:rsidR="00717DD1" w:rsidRDefault="00717DD1" w:rsidP="00717DD1">
      <w:pPr>
        <w:numPr>
          <w:ilvl w:val="0"/>
          <w:numId w:val="71"/>
        </w:numPr>
        <w:rPr>
          <w:rFonts w:ascii="Arial" w:hAnsi="Arial" w:cs="Arial"/>
          <w:sz w:val="23"/>
          <w:szCs w:val="23"/>
        </w:rPr>
      </w:pPr>
      <w:r>
        <w:rPr>
          <w:rFonts w:ascii="Arial" w:hAnsi="Arial" w:cs="Arial"/>
          <w:sz w:val="23"/>
          <w:szCs w:val="23"/>
        </w:rPr>
        <w:t>70% wysokości zabezpieczenia w terminie 30 dni od dnia podpisania protokołu odbioru końcowego przedmiotu zamówienia, tj. od dnia wykonania zamówienia i uznania przez zamawiającego za należycie wykonane;</w:t>
      </w:r>
    </w:p>
    <w:p w14:paraId="7B511FE0" w14:textId="77777777" w:rsidR="00717DD1" w:rsidRDefault="00717DD1" w:rsidP="00717DD1">
      <w:pPr>
        <w:numPr>
          <w:ilvl w:val="0"/>
          <w:numId w:val="71"/>
        </w:numPr>
        <w:rPr>
          <w:rFonts w:ascii="Arial" w:hAnsi="Arial" w:cs="Arial"/>
          <w:sz w:val="23"/>
          <w:szCs w:val="23"/>
        </w:rPr>
      </w:pPr>
      <w:r>
        <w:rPr>
          <w:rFonts w:ascii="Arial" w:hAnsi="Arial" w:cs="Arial"/>
          <w:sz w:val="23"/>
          <w:szCs w:val="23"/>
        </w:rPr>
        <w:t>30% wysokości zabezpieczenia w terminie 15 dni od dnia, w którym upływa okres gwarancji/rękojmi (wskazać dłuższy), liczony zgodnie z postanowieniami zawartej umowy.</w:t>
      </w:r>
    </w:p>
    <w:p w14:paraId="7240BDA6" w14:textId="600F7427" w:rsidR="00717DD1" w:rsidRDefault="00717DD1" w:rsidP="00717DD1">
      <w:pPr>
        <w:numPr>
          <w:ilvl w:val="0"/>
          <w:numId w:val="48"/>
        </w:numPr>
        <w:rPr>
          <w:rFonts w:ascii="Arial" w:hAnsi="Arial" w:cs="Arial"/>
          <w:sz w:val="23"/>
          <w:szCs w:val="23"/>
        </w:rPr>
      </w:pPr>
      <w:r>
        <w:rPr>
          <w:rFonts w:ascii="Arial" w:hAnsi="Arial" w:cs="Arial"/>
          <w:sz w:val="23"/>
          <w:szCs w:val="23"/>
        </w:rPr>
        <w:t xml:space="preserve">Zabezpieczenie wnoszone w pieniądzu powinno zostać wpłacone przelewem na rachunek bankowy zamawiającego w banku </w:t>
      </w:r>
      <w:r>
        <w:rPr>
          <w:rFonts w:ascii="Arial" w:hAnsi="Arial" w:cs="Arial"/>
          <w:color w:val="C00000"/>
          <w:sz w:val="23"/>
          <w:szCs w:val="23"/>
        </w:rPr>
        <w:t>Bank Spółdzielczy w Brodnicy Oddział w Chełmży</w:t>
      </w:r>
      <w:r>
        <w:rPr>
          <w:rFonts w:ascii="Arial" w:hAnsi="Arial" w:cs="Arial"/>
          <w:sz w:val="23"/>
          <w:szCs w:val="23"/>
        </w:rPr>
        <w:t xml:space="preserve">, numer rachunku </w:t>
      </w:r>
      <w:r>
        <w:rPr>
          <w:rFonts w:ascii="Arial" w:hAnsi="Arial" w:cs="Arial"/>
          <w:color w:val="C00000"/>
          <w:sz w:val="23"/>
          <w:szCs w:val="23"/>
        </w:rPr>
        <w:t xml:space="preserve">69 9484 1017 2600 0232 3626 0008 </w:t>
      </w:r>
      <w:r>
        <w:rPr>
          <w:rFonts w:ascii="Arial" w:hAnsi="Arial" w:cs="Arial"/>
          <w:sz w:val="23"/>
          <w:szCs w:val="23"/>
        </w:rPr>
        <w:t xml:space="preserve">tytuł przelewu: </w:t>
      </w:r>
      <w:r>
        <w:rPr>
          <w:rFonts w:ascii="Arial" w:hAnsi="Arial" w:cs="Arial"/>
          <w:color w:val="C00000"/>
          <w:sz w:val="23"/>
          <w:szCs w:val="23"/>
        </w:rPr>
        <w:t>zabezpieczenie należytego wykonania zadania pn.</w:t>
      </w:r>
      <w:r>
        <w:t xml:space="preserve"> </w:t>
      </w:r>
      <w:r w:rsidR="0033425C" w:rsidRPr="0033425C">
        <w:rPr>
          <w:rFonts w:ascii="Arial" w:hAnsi="Arial" w:cs="Arial"/>
          <w:b/>
          <w:bCs/>
          <w:color w:val="C00000"/>
          <w:sz w:val="23"/>
          <w:szCs w:val="23"/>
        </w:rPr>
        <w:t>Wykonanie projektu budowlanego i budowa drogi za Stadionem Miejskim w Chełmży</w:t>
      </w:r>
      <w:r w:rsidR="009732A6">
        <w:rPr>
          <w:rFonts w:ascii="Arial" w:hAnsi="Arial" w:cs="Arial"/>
          <w:b/>
          <w:bCs/>
          <w:color w:val="C00000"/>
          <w:sz w:val="23"/>
          <w:szCs w:val="23"/>
        </w:rPr>
        <w:t>.</w:t>
      </w:r>
    </w:p>
    <w:p w14:paraId="38B86B16" w14:textId="77777777" w:rsidR="00717DD1" w:rsidRDefault="00717DD1" w:rsidP="00717DD1">
      <w:pPr>
        <w:numPr>
          <w:ilvl w:val="0"/>
          <w:numId w:val="48"/>
        </w:numPr>
        <w:rPr>
          <w:rFonts w:ascii="Arial" w:hAnsi="Arial" w:cs="Arial"/>
          <w:sz w:val="23"/>
          <w:szCs w:val="23"/>
        </w:rPr>
      </w:pPr>
      <w:r>
        <w:rPr>
          <w:rFonts w:ascii="Arial" w:hAnsi="Arial" w:cs="Arial"/>
          <w:sz w:val="23"/>
          <w:szCs w:val="23"/>
        </w:rPr>
        <w:t>Zabezpieczenie wnoszone w formie innej niż w pieniądzu powinno być dostarczone w formie oryginału, przez wykonawcę do siedziby zamawiającego, najpóźniej w dniu podpisania umowy – do chwili jej podpisania.</w:t>
      </w:r>
    </w:p>
    <w:p w14:paraId="15F1067C" w14:textId="77777777" w:rsidR="00717DD1" w:rsidRDefault="00717DD1" w:rsidP="00717DD1">
      <w:pPr>
        <w:numPr>
          <w:ilvl w:val="0"/>
          <w:numId w:val="48"/>
        </w:numPr>
        <w:rPr>
          <w:rFonts w:ascii="Arial" w:hAnsi="Arial" w:cs="Arial"/>
          <w:sz w:val="23"/>
          <w:szCs w:val="23"/>
        </w:rPr>
      </w:pPr>
      <w:r>
        <w:rPr>
          <w:rFonts w:ascii="Arial" w:hAnsi="Arial" w:cs="Arial"/>
          <w:sz w:val="23"/>
          <w:szCs w:val="23"/>
        </w:rPr>
        <w:t>Treść oświadczenia zawartego w gwarancji lub w poręczeniu musi zostać zaakceptowana przez zamawiającego przed podpisaniem umowy, w związku z tym zaleca się, aby Wykonawca przed dokonaniem zakupu gwarancji (lub poręczenia), uzgodnił postanowienia tego dokumentu z Zamawiającym.</w:t>
      </w:r>
    </w:p>
    <w:p w14:paraId="5A926E34" w14:textId="77777777" w:rsidR="00717DD1" w:rsidRDefault="00717DD1" w:rsidP="00717DD1">
      <w:pPr>
        <w:numPr>
          <w:ilvl w:val="0"/>
          <w:numId w:val="48"/>
        </w:numPr>
        <w:rPr>
          <w:rFonts w:ascii="Arial" w:hAnsi="Arial" w:cs="Arial"/>
          <w:sz w:val="23"/>
          <w:szCs w:val="23"/>
        </w:rPr>
      </w:pPr>
      <w:r>
        <w:rPr>
          <w:rFonts w:ascii="Arial" w:hAnsi="Arial" w:cs="Arial"/>
          <w:sz w:val="23"/>
          <w:szCs w:val="23"/>
        </w:rPr>
        <w:t>Jeżeli okres, na jaki ma zostać wniesione zabezpieczenie, przekracza 5 lat, zabezpieczenie w pieniądzu wnosi się na cały ten okres, a zabezpieczenie w innej formie wnosi się na okres nie krótszy niż 5 lat, z jednoczesnym zobowiązaniem się wykonawcy do przedłużenia zabezpieczenia lub wniesienia nowego zabezpieczenia na kolejne okresy.</w:t>
      </w:r>
    </w:p>
    <w:p w14:paraId="3E9AB2B5" w14:textId="77777777" w:rsidR="00717DD1" w:rsidRDefault="00717DD1" w:rsidP="00717DD1">
      <w:pPr>
        <w:numPr>
          <w:ilvl w:val="0"/>
          <w:numId w:val="48"/>
        </w:numPr>
        <w:rPr>
          <w:rFonts w:ascii="Arial" w:hAnsi="Arial" w:cs="Arial"/>
          <w:sz w:val="23"/>
          <w:szCs w:val="23"/>
        </w:rPr>
      </w:pPr>
      <w:r>
        <w:rPr>
          <w:rFonts w:ascii="Arial" w:hAnsi="Arial" w:cs="Arial"/>
          <w:sz w:val="23"/>
          <w:szCs w:val="23"/>
        </w:rPr>
        <w:t>W przypadku nieprzedłużenia lub niewniesienia nowego zabezpieczenia najpóźniej na 30 dni przed upływem terminu ważności dotychczasowego zabezpieczenia wniesionego w innej formie niż w pieniądzu zamawiający zmienia formę na zabezpieczenie w pieniądzu, poprzez wypłatę kwoty z dotychczasowego zabezpieczenia.</w:t>
      </w:r>
    </w:p>
    <w:p w14:paraId="4FC6A038" w14:textId="77777777" w:rsidR="00717DD1" w:rsidRDefault="00717DD1" w:rsidP="00717DD1">
      <w:pPr>
        <w:numPr>
          <w:ilvl w:val="0"/>
          <w:numId w:val="48"/>
        </w:numPr>
        <w:rPr>
          <w:rFonts w:ascii="Arial" w:hAnsi="Arial" w:cs="Arial"/>
          <w:sz w:val="23"/>
          <w:szCs w:val="23"/>
        </w:rPr>
      </w:pPr>
      <w:r>
        <w:rPr>
          <w:rFonts w:ascii="Arial" w:hAnsi="Arial" w:cs="Arial"/>
          <w:sz w:val="23"/>
          <w:szCs w:val="23"/>
        </w:rPr>
        <w:t xml:space="preserve">Wypłata, o której mowa w pkt powyżej, następuje nie później niż w ostatnim dniu ważności dotychczasowego zabezpieczenia.  </w:t>
      </w:r>
    </w:p>
    <w:p w14:paraId="11FD75B7" w14:textId="77777777" w:rsidR="00717DD1" w:rsidRDefault="00717DD1" w:rsidP="00717DD1">
      <w:pPr>
        <w:numPr>
          <w:ilvl w:val="0"/>
          <w:numId w:val="48"/>
        </w:numPr>
        <w:rPr>
          <w:rFonts w:ascii="Arial" w:hAnsi="Arial" w:cs="Arial"/>
          <w:sz w:val="23"/>
          <w:szCs w:val="23"/>
        </w:rPr>
      </w:pPr>
      <w:r>
        <w:rPr>
          <w:rFonts w:ascii="Arial" w:hAnsi="Arial" w:cs="Arial"/>
          <w:sz w:val="23"/>
          <w:szCs w:val="23"/>
        </w:rPr>
        <w:t>Z treści gwarancji lub poręczenia musi jednocześnie wynikać:</w:t>
      </w:r>
    </w:p>
    <w:p w14:paraId="43999A23" w14:textId="77777777" w:rsidR="00717DD1" w:rsidRDefault="00717DD1" w:rsidP="00717DD1">
      <w:pPr>
        <w:numPr>
          <w:ilvl w:val="0"/>
          <w:numId w:val="72"/>
        </w:numPr>
        <w:rPr>
          <w:rFonts w:ascii="Arial" w:hAnsi="Arial" w:cs="Arial"/>
          <w:sz w:val="23"/>
          <w:szCs w:val="23"/>
        </w:rPr>
      </w:pPr>
      <w:r>
        <w:rPr>
          <w:rFonts w:ascii="Arial" w:hAnsi="Arial" w:cs="Arial"/>
          <w:sz w:val="23"/>
          <w:szCs w:val="23"/>
        </w:rPr>
        <w:lastRenderedPageBreak/>
        <w:t xml:space="preserve">nazwa zleceniodawcy (wykonawcy), beneficjenta gwarancji lub poręczenia (zamawiającego), gwaranta lub poręczyciela (podmiotu udzielającego gwarancji lub poręczenia) oraz adresy ich siedzib, </w:t>
      </w:r>
    </w:p>
    <w:p w14:paraId="76BB1471" w14:textId="77777777" w:rsidR="00717DD1" w:rsidRDefault="00717DD1" w:rsidP="00717DD1">
      <w:pPr>
        <w:numPr>
          <w:ilvl w:val="0"/>
          <w:numId w:val="72"/>
        </w:numPr>
        <w:rPr>
          <w:rFonts w:ascii="Arial" w:hAnsi="Arial" w:cs="Arial"/>
          <w:sz w:val="23"/>
          <w:szCs w:val="23"/>
        </w:rPr>
      </w:pPr>
      <w:r>
        <w:rPr>
          <w:rFonts w:ascii="Arial" w:hAnsi="Arial" w:cs="Arial"/>
          <w:sz w:val="23"/>
          <w:szCs w:val="23"/>
        </w:rPr>
        <w:t>określenie wierzytelności, która ma być zabezpieczona gwarancją lub poręczeniem,</w:t>
      </w:r>
    </w:p>
    <w:p w14:paraId="020C2A31" w14:textId="77777777" w:rsidR="00717DD1" w:rsidRDefault="00717DD1" w:rsidP="00717DD1">
      <w:pPr>
        <w:numPr>
          <w:ilvl w:val="0"/>
          <w:numId w:val="72"/>
        </w:numPr>
        <w:rPr>
          <w:rFonts w:ascii="Arial" w:hAnsi="Arial" w:cs="Arial"/>
          <w:sz w:val="23"/>
          <w:szCs w:val="23"/>
        </w:rPr>
      </w:pPr>
      <w:r>
        <w:rPr>
          <w:rFonts w:ascii="Arial" w:hAnsi="Arial" w:cs="Arial"/>
          <w:sz w:val="23"/>
          <w:szCs w:val="23"/>
        </w:rPr>
        <w:t>kwota gwarancji lub poręczenia,</w:t>
      </w:r>
    </w:p>
    <w:p w14:paraId="27BB4616" w14:textId="77777777" w:rsidR="00717DD1" w:rsidRDefault="00717DD1" w:rsidP="00717DD1">
      <w:pPr>
        <w:numPr>
          <w:ilvl w:val="0"/>
          <w:numId w:val="72"/>
        </w:numPr>
        <w:rPr>
          <w:rFonts w:ascii="Arial" w:hAnsi="Arial" w:cs="Arial"/>
          <w:sz w:val="23"/>
          <w:szCs w:val="23"/>
        </w:rPr>
      </w:pPr>
      <w:r>
        <w:rPr>
          <w:rFonts w:ascii="Arial" w:hAnsi="Arial" w:cs="Arial"/>
          <w:sz w:val="23"/>
          <w:szCs w:val="23"/>
        </w:rPr>
        <w:t>termin ważności gwarancji lub poręczenia, obejmujący cały okres wykonania zamówienia, począwszy co najmniej od dnia wyznaczonego na dzień zawarcia umowy, z zastrzeżeniem pkt j powyżej,</w:t>
      </w:r>
    </w:p>
    <w:p w14:paraId="688590B7" w14:textId="77777777" w:rsidR="009732A6" w:rsidRDefault="00717DD1" w:rsidP="009732A6">
      <w:pPr>
        <w:numPr>
          <w:ilvl w:val="0"/>
          <w:numId w:val="72"/>
        </w:numPr>
        <w:rPr>
          <w:rFonts w:ascii="Arial" w:hAnsi="Arial" w:cs="Arial"/>
          <w:color w:val="000000" w:themeColor="text1"/>
          <w:sz w:val="23"/>
          <w:szCs w:val="23"/>
        </w:rPr>
      </w:pPr>
      <w:r>
        <w:rPr>
          <w:rFonts w:ascii="Arial" w:hAnsi="Arial" w:cs="Arial"/>
          <w:color w:val="000000" w:themeColor="text1"/>
          <w:sz w:val="23"/>
          <w:szCs w:val="23"/>
        </w:rPr>
        <w:t>bezwarunkowe, nieodwołalne, płatne na pierwsze żądanie, zobowiązanie gwaranta (niezależnie od kwestionowania żądania Zamawiającego czy zastrzeżeń Wykonawcy i bez dochodzenia czy wezwanie Zamawiającego jest uzasadnione czy nie) do wypłaty zamawiającemu pełnej kwoty zabezpieczenia lub do wypłat łącznie do pełnej kwoty zabezpieczenia w przypadku realizacji zamówienia w sposób niezgodny z umową,</w:t>
      </w:r>
    </w:p>
    <w:p w14:paraId="5E5C0F2D" w14:textId="475A268C" w:rsidR="00717DD1" w:rsidRPr="009732A6" w:rsidRDefault="00717DD1" w:rsidP="009732A6">
      <w:pPr>
        <w:numPr>
          <w:ilvl w:val="0"/>
          <w:numId w:val="72"/>
        </w:numPr>
        <w:rPr>
          <w:rFonts w:ascii="Arial" w:hAnsi="Arial" w:cs="Arial"/>
          <w:color w:val="000000" w:themeColor="text1"/>
          <w:sz w:val="23"/>
          <w:szCs w:val="23"/>
        </w:rPr>
      </w:pPr>
      <w:r w:rsidRPr="009732A6">
        <w:rPr>
          <w:rFonts w:ascii="Arial" w:hAnsi="Arial" w:cs="Arial"/>
          <w:color w:val="000000" w:themeColor="text1"/>
          <w:sz w:val="23"/>
          <w:szCs w:val="23"/>
        </w:rPr>
        <w:t xml:space="preserve">bezwarunkowe, nieodwołalne, płatne na pierwsze żądanie, zobowiązanie gwaranta (niezależnie od kwestionowania żądania Zamawiającego czy zastrzeżeń Wykonawcy i bez dochodzenia czy wezwanie Zamawiającego jest uzasadnione czy nie) do wypłaty zamawiającemu pełnej kwoty zabezpieczenia w przypadku, o którym </w:t>
      </w:r>
      <w:r w:rsidRPr="009732A6">
        <w:rPr>
          <w:rFonts w:ascii="Arial" w:hAnsi="Arial" w:cs="Arial"/>
          <w:sz w:val="23"/>
          <w:szCs w:val="23"/>
        </w:rPr>
        <w:t>mowa w pkt j i k tj. w przypadku nieprzedłużenia lub niewniesienia nowego zabezpieczenia najpóźniej na 30 dni przed upływem terminu ważności dotychczasowego zabezpieczenia wniesionego w innej formie niż w pieniądzu, jeżeli wykonawca skorzystał z możliwości wniesienia zabezpieczenia na okres nie krótszy niż 5 lat, a okres, na jaki miało zostać wniesione zabezpieczenie, jest dłuższy od tego okresu</w:t>
      </w:r>
    </w:p>
    <w:p w14:paraId="6FB4A1C9" w14:textId="77777777" w:rsidR="009A4FA4" w:rsidRDefault="00B922E2">
      <w:pPr>
        <w:pStyle w:val="Nagwek3"/>
        <w:numPr>
          <w:ilvl w:val="0"/>
          <w:numId w:val="3"/>
        </w:numPr>
        <w:rPr>
          <w:rFonts w:ascii="Arial" w:hAnsi="Arial" w:cs="Arial"/>
          <w:sz w:val="23"/>
          <w:szCs w:val="23"/>
        </w:rPr>
      </w:pPr>
      <w:bookmarkStart w:id="104" w:name="_Toc64801621"/>
      <w:bookmarkStart w:id="105" w:name="_Toc188135557"/>
      <w:r>
        <w:rPr>
          <w:rFonts w:ascii="Arial" w:hAnsi="Arial" w:cs="Arial"/>
          <w:sz w:val="23"/>
          <w:szCs w:val="23"/>
        </w:rPr>
        <w:t>Informacje o formalnościach, jakie muszą zostać dopełnione po wyborze oferty w celu zawarcia umowy w sprawie zamówienia publicznego</w:t>
      </w:r>
      <w:bookmarkEnd w:id="104"/>
      <w:bookmarkEnd w:id="105"/>
    </w:p>
    <w:p w14:paraId="7FAF7C26" w14:textId="77777777" w:rsidR="009A4FA4" w:rsidRDefault="00B922E2">
      <w:pPr>
        <w:numPr>
          <w:ilvl w:val="0"/>
          <w:numId w:val="49"/>
        </w:numPr>
        <w:rPr>
          <w:rFonts w:ascii="Arial" w:hAnsi="Arial" w:cs="Arial"/>
          <w:sz w:val="23"/>
          <w:szCs w:val="23"/>
        </w:rPr>
      </w:pPr>
      <w:r>
        <w:rPr>
          <w:rFonts w:ascii="Arial" w:hAnsi="Arial" w:cs="Arial"/>
          <w:sz w:val="23"/>
          <w:szCs w:val="23"/>
        </w:rPr>
        <w:t>Zamawiający poinformuje wykonawcę, któremu zostanie udzielone zamówienie, o miejscu i terminie zawarcia umowy.</w:t>
      </w:r>
    </w:p>
    <w:p w14:paraId="0A3ABFCF" w14:textId="77777777" w:rsidR="009A4FA4" w:rsidRDefault="00B922E2">
      <w:pPr>
        <w:numPr>
          <w:ilvl w:val="0"/>
          <w:numId w:val="49"/>
        </w:numPr>
        <w:rPr>
          <w:rFonts w:ascii="Arial" w:hAnsi="Arial" w:cs="Arial"/>
          <w:sz w:val="23"/>
          <w:szCs w:val="23"/>
        </w:rPr>
      </w:pPr>
      <w:r>
        <w:rPr>
          <w:rFonts w:ascii="Arial" w:hAnsi="Arial" w:cs="Arial"/>
          <w:sz w:val="23"/>
          <w:szCs w:val="23"/>
        </w:rPr>
        <w:t xml:space="preserve">Osoby reprezentujące Wykonawcę przy podpisywaniu umowy powinny posiadać ze sobą dokumenty potwierdzające ich umocowanie do podpisania umowy, o ile umocowanie to nie będzie wynikać z dokumentów załączonych do oferty lub ogólnodostępnych rejestrów. </w:t>
      </w:r>
    </w:p>
    <w:p w14:paraId="0ADD2160" w14:textId="77777777" w:rsidR="009A4FA4" w:rsidRDefault="00B922E2">
      <w:pPr>
        <w:numPr>
          <w:ilvl w:val="0"/>
          <w:numId w:val="49"/>
        </w:numPr>
        <w:rPr>
          <w:rFonts w:ascii="Arial" w:hAnsi="Arial" w:cs="Arial"/>
          <w:color w:val="000000" w:themeColor="text1"/>
          <w:sz w:val="23"/>
          <w:szCs w:val="23"/>
        </w:rPr>
      </w:pPr>
      <w:r>
        <w:rPr>
          <w:rFonts w:ascii="Arial" w:hAnsi="Arial" w:cs="Arial"/>
          <w:color w:val="000000" w:themeColor="text1"/>
          <w:sz w:val="23"/>
          <w:szCs w:val="23"/>
        </w:rPr>
        <w:t>Wykonawca przed zawarciem umowy:</w:t>
      </w:r>
    </w:p>
    <w:p w14:paraId="605603B0" w14:textId="14D3BBDB" w:rsidR="009A4FA4" w:rsidRDefault="00B922E2">
      <w:pPr>
        <w:numPr>
          <w:ilvl w:val="0"/>
          <w:numId w:val="50"/>
        </w:numPr>
        <w:rPr>
          <w:rFonts w:ascii="Arial" w:hAnsi="Arial" w:cs="Arial"/>
          <w:color w:val="000000" w:themeColor="text1"/>
          <w:sz w:val="23"/>
          <w:szCs w:val="23"/>
        </w:rPr>
      </w:pPr>
      <w:r>
        <w:rPr>
          <w:rFonts w:ascii="Arial" w:hAnsi="Arial" w:cs="Arial"/>
          <w:color w:val="000000" w:themeColor="text1"/>
          <w:sz w:val="23"/>
          <w:szCs w:val="23"/>
        </w:rPr>
        <w:t xml:space="preserve">Poda wszelkie informacje niezbędne do wypełnienia treści umowy na wezwanie Zamawiającego skierowane co najmniej drogą e-mail (zgodnie z projektem umowy wraz z załącznikami, stanowiącym załącznik do niniejszej </w:t>
      </w:r>
      <w:proofErr w:type="spellStart"/>
      <w:r>
        <w:rPr>
          <w:rFonts w:ascii="Arial" w:hAnsi="Arial" w:cs="Arial"/>
          <w:color w:val="000000" w:themeColor="text1"/>
          <w:sz w:val="23"/>
          <w:szCs w:val="23"/>
        </w:rPr>
        <w:t>SWZ</w:t>
      </w:r>
      <w:proofErr w:type="spellEnd"/>
      <w:r>
        <w:rPr>
          <w:rFonts w:ascii="Arial" w:hAnsi="Arial" w:cs="Arial"/>
          <w:color w:val="000000" w:themeColor="text1"/>
          <w:sz w:val="23"/>
          <w:szCs w:val="23"/>
        </w:rPr>
        <w:t>),</w:t>
      </w:r>
    </w:p>
    <w:p w14:paraId="5ED87065" w14:textId="77777777" w:rsidR="009A4FA4" w:rsidRDefault="00B922E2">
      <w:pPr>
        <w:numPr>
          <w:ilvl w:val="0"/>
          <w:numId w:val="50"/>
        </w:numPr>
        <w:rPr>
          <w:rFonts w:ascii="Arial" w:hAnsi="Arial" w:cs="Arial"/>
          <w:color w:val="000000" w:themeColor="text1"/>
          <w:sz w:val="23"/>
          <w:szCs w:val="23"/>
        </w:rPr>
      </w:pPr>
      <w:r>
        <w:rPr>
          <w:rFonts w:ascii="Arial" w:hAnsi="Arial" w:cs="Arial"/>
          <w:color w:val="000000" w:themeColor="text1"/>
          <w:sz w:val="23"/>
          <w:szCs w:val="23"/>
        </w:rPr>
        <w:t xml:space="preserve">wniesie zabezpieczenie należytego wykonania umowy (jeżeli jest wymagane wniesienie, na warunkach określonych w niniejszej </w:t>
      </w:r>
      <w:proofErr w:type="spellStart"/>
      <w:r>
        <w:rPr>
          <w:rFonts w:ascii="Arial" w:hAnsi="Arial" w:cs="Arial"/>
          <w:color w:val="000000" w:themeColor="text1"/>
          <w:sz w:val="23"/>
          <w:szCs w:val="23"/>
        </w:rPr>
        <w:t>SWZ</w:t>
      </w:r>
      <w:proofErr w:type="spellEnd"/>
      <w:r>
        <w:rPr>
          <w:rFonts w:ascii="Arial" w:hAnsi="Arial" w:cs="Arial"/>
          <w:color w:val="000000" w:themeColor="text1"/>
          <w:sz w:val="23"/>
          <w:szCs w:val="23"/>
        </w:rPr>
        <w:t>),</w:t>
      </w:r>
    </w:p>
    <w:p w14:paraId="305CBD64" w14:textId="4329B9CB" w:rsidR="009A4FA4" w:rsidRDefault="00B922E2">
      <w:pPr>
        <w:numPr>
          <w:ilvl w:val="0"/>
          <w:numId w:val="50"/>
        </w:numPr>
        <w:rPr>
          <w:rFonts w:ascii="Arial" w:hAnsi="Arial" w:cs="Arial"/>
          <w:color w:val="000000" w:themeColor="text1"/>
          <w:sz w:val="23"/>
          <w:szCs w:val="23"/>
        </w:rPr>
      </w:pPr>
      <w:r>
        <w:rPr>
          <w:rFonts w:ascii="Arial" w:hAnsi="Arial" w:cs="Arial"/>
          <w:color w:val="000000" w:themeColor="text1"/>
          <w:sz w:val="23"/>
          <w:szCs w:val="23"/>
        </w:rPr>
        <w:lastRenderedPageBreak/>
        <w:t xml:space="preserve">Jeżeli zostanie wybrana oferta wykonawców wspólnie ubiegających się o udzielenie zamówienia, zamawiający będzie mógł żądać przed zawarciem umowy w sprawie zamówienia publicznego kopii umowy regulującej współpracę tych wykonawców.  </w:t>
      </w:r>
    </w:p>
    <w:p w14:paraId="70DA71FA" w14:textId="77777777" w:rsidR="009A4FA4" w:rsidRDefault="00B922E2">
      <w:pPr>
        <w:pStyle w:val="Akapitzlist"/>
        <w:numPr>
          <w:ilvl w:val="0"/>
          <w:numId w:val="49"/>
        </w:numPr>
        <w:rPr>
          <w:rFonts w:ascii="Arial" w:hAnsi="Arial" w:cs="Arial"/>
          <w:color w:val="000000" w:themeColor="text1"/>
          <w:sz w:val="23"/>
          <w:szCs w:val="23"/>
        </w:rPr>
      </w:pPr>
      <w:r>
        <w:rPr>
          <w:rFonts w:ascii="Arial" w:hAnsi="Arial" w:cs="Arial"/>
          <w:color w:val="000000" w:themeColor="text1"/>
          <w:sz w:val="23"/>
          <w:szCs w:val="23"/>
        </w:rPr>
        <w:t xml:space="preserve">Niedopełnienie formalności i brak zawarcia umowy z Wykonawcą, na podstawie i zgodnie z art. 98 ust. 6 pkt 3 ustawy </w:t>
      </w:r>
      <w:proofErr w:type="spellStart"/>
      <w:r>
        <w:rPr>
          <w:rFonts w:ascii="Arial" w:hAnsi="Arial" w:cs="Arial"/>
          <w:color w:val="000000" w:themeColor="text1"/>
          <w:sz w:val="23"/>
          <w:szCs w:val="23"/>
        </w:rPr>
        <w:t>Pzp</w:t>
      </w:r>
      <w:proofErr w:type="spellEnd"/>
      <w:r>
        <w:rPr>
          <w:rFonts w:ascii="Arial" w:hAnsi="Arial" w:cs="Arial"/>
          <w:color w:val="000000" w:themeColor="text1"/>
          <w:sz w:val="23"/>
          <w:szCs w:val="23"/>
        </w:rPr>
        <w:t>: „zawarcie umowy w sprawie zamówienia publicznego stało się niemożliwe z przyczyn leżących po stronie wykonawcy, którego oferta została wybrana”, będzie skutkowało zatrzymaniem przez zamawiającego wadium wraz z odsetkami.</w:t>
      </w:r>
    </w:p>
    <w:p w14:paraId="07537D0F" w14:textId="77777777" w:rsidR="009A4FA4" w:rsidRDefault="00B922E2">
      <w:pPr>
        <w:numPr>
          <w:ilvl w:val="0"/>
          <w:numId w:val="49"/>
        </w:numPr>
        <w:rPr>
          <w:rFonts w:ascii="Arial" w:hAnsi="Arial" w:cs="Arial"/>
          <w:color w:val="000000" w:themeColor="text1"/>
          <w:sz w:val="23"/>
          <w:szCs w:val="23"/>
        </w:rPr>
      </w:pPr>
      <w:r>
        <w:rPr>
          <w:rFonts w:ascii="Arial" w:hAnsi="Arial" w:cs="Arial"/>
          <w:color w:val="000000" w:themeColor="text1"/>
          <w:sz w:val="23"/>
          <w:szCs w:val="23"/>
        </w:rPr>
        <w:t xml:space="preserve">Jeżeli Wykonawca nie dopełni ww. formalności w wyznaczonym terminie, Zamawiający uzna, że zawarcie umowy w sprawie zamówienia publicznego stało się niemożliwe z przyczyn leżących po stronie Wykonawcy. </w:t>
      </w:r>
    </w:p>
    <w:p w14:paraId="28F15808" w14:textId="77777777" w:rsidR="009A4FA4" w:rsidRDefault="00B922E2">
      <w:pPr>
        <w:rPr>
          <w:rFonts w:ascii="Arial" w:hAnsi="Arial" w:cs="Arial"/>
          <w:sz w:val="23"/>
          <w:szCs w:val="23"/>
        </w:rPr>
      </w:pPr>
      <w:r>
        <w:rPr>
          <w:rFonts w:ascii="Arial" w:hAnsi="Arial" w:cs="Arial"/>
          <w:sz w:val="23"/>
          <w:szCs w:val="23"/>
        </w:rPr>
        <w:br/>
      </w:r>
    </w:p>
    <w:p w14:paraId="4DCAEB7E" w14:textId="77777777" w:rsidR="009A4FA4" w:rsidRDefault="009A4FA4">
      <w:pPr>
        <w:rPr>
          <w:rFonts w:ascii="Arial" w:hAnsi="Arial" w:cs="Arial"/>
          <w:sz w:val="23"/>
          <w:szCs w:val="23"/>
        </w:rPr>
      </w:pPr>
    </w:p>
    <w:p w14:paraId="1F82FEB9" w14:textId="77777777" w:rsidR="0053502F" w:rsidRDefault="0053502F" w:rsidP="0053502F">
      <w:pPr>
        <w:pStyle w:val="Nagwek2"/>
        <w:rPr>
          <w:rFonts w:ascii="Times New Roman" w:hAnsi="Times New Roman"/>
          <w:sz w:val="23"/>
          <w:szCs w:val="23"/>
        </w:rPr>
        <w:sectPr w:rsidR="0053502F" w:rsidSect="00CB014B">
          <w:pgSz w:w="12240" w:h="15840"/>
          <w:pgMar w:top="1417" w:right="1417" w:bottom="1417" w:left="1417" w:header="0" w:footer="708" w:gutter="0"/>
          <w:cols w:space="708"/>
          <w:formProt w:val="0"/>
          <w:docGrid w:linePitch="100"/>
        </w:sectPr>
      </w:pPr>
    </w:p>
    <w:p w14:paraId="3ACF70F7" w14:textId="77777777" w:rsidR="0053502F" w:rsidRPr="00707E78" w:rsidRDefault="0053502F" w:rsidP="0053502F">
      <w:pPr>
        <w:pStyle w:val="Nagwek2"/>
        <w:rPr>
          <w:rFonts w:ascii="Times New Roman" w:hAnsi="Times New Roman"/>
          <w:sz w:val="23"/>
          <w:szCs w:val="23"/>
        </w:rPr>
      </w:pPr>
      <w:bookmarkStart w:id="106" w:name="_Toc188135558"/>
      <w:r w:rsidRPr="00707E78">
        <w:rPr>
          <w:rFonts w:ascii="Times New Roman" w:hAnsi="Times New Roman"/>
          <w:sz w:val="23"/>
          <w:szCs w:val="23"/>
        </w:rPr>
        <w:lastRenderedPageBreak/>
        <w:t>Rozdział IV – Przeprowadzenie procedury wraz z negocjacjami</w:t>
      </w:r>
      <w:bookmarkEnd w:id="106"/>
    </w:p>
    <w:p w14:paraId="432D7F2F" w14:textId="77777777" w:rsidR="0053502F" w:rsidRDefault="0053502F" w:rsidP="0053502F">
      <w:pPr>
        <w:spacing w:after="0"/>
        <w:rPr>
          <w:rFonts w:ascii="Times New Roman" w:hAnsi="Times New Roman"/>
          <w:bCs/>
          <w:color w:val="000000" w:themeColor="text1"/>
          <w:sz w:val="23"/>
          <w:szCs w:val="23"/>
        </w:rPr>
      </w:pPr>
    </w:p>
    <w:p w14:paraId="4375048B" w14:textId="77777777" w:rsidR="0053502F" w:rsidRPr="00FD2071" w:rsidRDefault="0053502F">
      <w:pPr>
        <w:numPr>
          <w:ilvl w:val="0"/>
          <w:numId w:val="76"/>
        </w:numPr>
        <w:ind w:left="426"/>
        <w:rPr>
          <w:rFonts w:ascii="Arial" w:hAnsi="Arial" w:cs="Arial"/>
          <w:bCs/>
          <w:color w:val="000000" w:themeColor="text1"/>
          <w:sz w:val="23"/>
          <w:szCs w:val="23"/>
        </w:rPr>
      </w:pPr>
      <w:r w:rsidRPr="00FD2071">
        <w:rPr>
          <w:rFonts w:ascii="Arial" w:hAnsi="Arial" w:cs="Arial"/>
          <w:bCs/>
          <w:color w:val="000000" w:themeColor="text1"/>
          <w:sz w:val="23"/>
          <w:szCs w:val="23"/>
        </w:rPr>
        <w:t xml:space="preserve">Zamawiający zgodnie z art. 275 pkt 2 </w:t>
      </w:r>
      <w:proofErr w:type="spellStart"/>
      <w:r w:rsidRPr="00FD2071">
        <w:rPr>
          <w:rFonts w:ascii="Arial" w:hAnsi="Arial" w:cs="Arial"/>
          <w:bCs/>
          <w:color w:val="000000" w:themeColor="text1"/>
          <w:sz w:val="23"/>
          <w:szCs w:val="23"/>
        </w:rPr>
        <w:t>PZP</w:t>
      </w:r>
      <w:proofErr w:type="spellEnd"/>
      <w:r w:rsidRPr="00FD2071">
        <w:rPr>
          <w:rFonts w:ascii="Arial" w:hAnsi="Arial" w:cs="Arial"/>
          <w:bCs/>
          <w:color w:val="000000" w:themeColor="text1"/>
          <w:sz w:val="23"/>
          <w:szCs w:val="23"/>
        </w:rPr>
        <w:t xml:space="preserve"> przewiduje możliwość prowadzenia negocjacji w celu ulepszenia treści oferty, która podlegać będzie ocenie w ramach kryteriów oceny ofert, a po zakończeniu negocjacji Zamawiający zaprosi Wykonawców do składania ofert dodatkowych.</w:t>
      </w:r>
    </w:p>
    <w:p w14:paraId="7B3C137F" w14:textId="77777777" w:rsidR="0053502F" w:rsidRPr="00FD2071" w:rsidRDefault="0053502F">
      <w:pPr>
        <w:numPr>
          <w:ilvl w:val="0"/>
          <w:numId w:val="76"/>
        </w:numPr>
        <w:ind w:left="426"/>
        <w:rPr>
          <w:rFonts w:ascii="Arial" w:hAnsi="Arial" w:cs="Arial"/>
          <w:bCs/>
          <w:color w:val="000000" w:themeColor="text1"/>
          <w:sz w:val="23"/>
          <w:szCs w:val="23"/>
        </w:rPr>
      </w:pPr>
      <w:r w:rsidRPr="00FD2071">
        <w:rPr>
          <w:rFonts w:ascii="Arial" w:hAnsi="Arial" w:cs="Arial"/>
          <w:bCs/>
          <w:color w:val="000000" w:themeColor="text1"/>
          <w:sz w:val="23"/>
          <w:szCs w:val="23"/>
        </w:rPr>
        <w:t xml:space="preserve">Negocjacje, o których mowa powyżej nie będą mogły prowadzić do zmiany treści </w:t>
      </w:r>
      <w:proofErr w:type="spellStart"/>
      <w:r w:rsidRPr="00FD2071">
        <w:rPr>
          <w:rFonts w:ascii="Arial" w:hAnsi="Arial" w:cs="Arial"/>
          <w:bCs/>
          <w:color w:val="000000" w:themeColor="text1"/>
          <w:sz w:val="23"/>
          <w:szCs w:val="23"/>
        </w:rPr>
        <w:t>SWZ</w:t>
      </w:r>
      <w:proofErr w:type="spellEnd"/>
      <w:r w:rsidRPr="00FD2071">
        <w:rPr>
          <w:rFonts w:ascii="Arial" w:hAnsi="Arial" w:cs="Arial"/>
          <w:bCs/>
          <w:color w:val="000000" w:themeColor="text1"/>
          <w:sz w:val="23"/>
          <w:szCs w:val="23"/>
        </w:rPr>
        <w:t xml:space="preserve"> oraz będą dotyczyły wyłącznie tych elementów oferty, które podlegać będą w ramach kryteriów oceny ofert.</w:t>
      </w:r>
    </w:p>
    <w:p w14:paraId="4AC4E885" w14:textId="77777777" w:rsidR="0053502F" w:rsidRPr="00FD2071" w:rsidRDefault="0053502F">
      <w:pPr>
        <w:numPr>
          <w:ilvl w:val="0"/>
          <w:numId w:val="76"/>
        </w:numPr>
        <w:ind w:left="426"/>
        <w:rPr>
          <w:rFonts w:ascii="Arial" w:hAnsi="Arial" w:cs="Arial"/>
          <w:bCs/>
          <w:color w:val="000000" w:themeColor="text1"/>
          <w:sz w:val="23"/>
          <w:szCs w:val="23"/>
        </w:rPr>
      </w:pPr>
      <w:r w:rsidRPr="00FD2071">
        <w:rPr>
          <w:rFonts w:ascii="Arial" w:hAnsi="Arial" w:cs="Arial"/>
          <w:bCs/>
          <w:color w:val="000000" w:themeColor="text1"/>
          <w:sz w:val="23"/>
          <w:szCs w:val="23"/>
        </w:rPr>
        <w:t xml:space="preserve">Kryteria oceny ofert, które Zamawiający zamierza stosować w celu ograniczenia liczby wykonawców zapraszanych do negocjacji ofert: Nie przewiduje się ograniczenia liczby wykonawców zaproszonych do negocjacji (art. 288 ust. 1 </w:t>
      </w:r>
      <w:proofErr w:type="spellStart"/>
      <w:r w:rsidRPr="00FD2071">
        <w:rPr>
          <w:rFonts w:ascii="Arial" w:hAnsi="Arial" w:cs="Arial"/>
          <w:bCs/>
          <w:color w:val="000000" w:themeColor="text1"/>
          <w:sz w:val="23"/>
          <w:szCs w:val="23"/>
        </w:rPr>
        <w:t>PZP</w:t>
      </w:r>
      <w:proofErr w:type="spellEnd"/>
      <w:r w:rsidRPr="00FD2071">
        <w:rPr>
          <w:rFonts w:ascii="Arial" w:hAnsi="Arial" w:cs="Arial"/>
          <w:bCs/>
          <w:color w:val="000000" w:themeColor="text1"/>
          <w:sz w:val="23"/>
          <w:szCs w:val="23"/>
        </w:rPr>
        <w:t xml:space="preserve">), z zastrzeżeniem </w:t>
      </w:r>
      <w:proofErr w:type="spellStart"/>
      <w:r w:rsidRPr="00FD2071">
        <w:rPr>
          <w:rFonts w:ascii="Arial" w:hAnsi="Arial" w:cs="Arial"/>
          <w:bCs/>
          <w:color w:val="000000" w:themeColor="text1"/>
          <w:sz w:val="23"/>
          <w:szCs w:val="23"/>
        </w:rPr>
        <w:t>ust.7</w:t>
      </w:r>
      <w:proofErr w:type="spellEnd"/>
      <w:r w:rsidRPr="00FD2071">
        <w:rPr>
          <w:rFonts w:ascii="Arial" w:hAnsi="Arial" w:cs="Arial"/>
          <w:bCs/>
          <w:color w:val="000000" w:themeColor="text1"/>
          <w:sz w:val="23"/>
          <w:szCs w:val="23"/>
        </w:rPr>
        <w:t>. Zamawiający zaprosi do negocjacji Wykonawców stosując kryteria oceny ofert opisane w rozdziale III podrozdziale 5.</w:t>
      </w:r>
    </w:p>
    <w:p w14:paraId="7F191A0B" w14:textId="77777777" w:rsidR="0053502F" w:rsidRPr="00FD2071" w:rsidRDefault="0053502F">
      <w:pPr>
        <w:numPr>
          <w:ilvl w:val="0"/>
          <w:numId w:val="76"/>
        </w:numPr>
        <w:ind w:left="426"/>
        <w:rPr>
          <w:rFonts w:ascii="Arial" w:hAnsi="Arial" w:cs="Arial"/>
          <w:bCs/>
          <w:color w:val="000000" w:themeColor="text1"/>
          <w:sz w:val="23"/>
          <w:szCs w:val="23"/>
        </w:rPr>
      </w:pPr>
      <w:r w:rsidRPr="00FD2071">
        <w:rPr>
          <w:rFonts w:ascii="Arial" w:hAnsi="Arial" w:cs="Arial"/>
          <w:bCs/>
          <w:color w:val="000000" w:themeColor="text1"/>
          <w:sz w:val="23"/>
          <w:szCs w:val="23"/>
        </w:rPr>
        <w:t>Ofertę Wykonawcy niezaproszonego do negocjacji uznaje się za odrzuconą</w:t>
      </w:r>
    </w:p>
    <w:p w14:paraId="01090F23" w14:textId="77777777" w:rsidR="0053502F" w:rsidRPr="00FD2071" w:rsidRDefault="0053502F">
      <w:pPr>
        <w:numPr>
          <w:ilvl w:val="0"/>
          <w:numId w:val="76"/>
        </w:numPr>
        <w:ind w:left="426"/>
        <w:rPr>
          <w:rFonts w:ascii="Arial" w:hAnsi="Arial" w:cs="Arial"/>
          <w:bCs/>
          <w:color w:val="000000" w:themeColor="text1"/>
          <w:sz w:val="23"/>
          <w:szCs w:val="23"/>
        </w:rPr>
      </w:pPr>
      <w:r w:rsidRPr="00FD2071">
        <w:rPr>
          <w:rFonts w:ascii="Arial" w:hAnsi="Arial" w:cs="Arial"/>
          <w:bCs/>
          <w:color w:val="000000" w:themeColor="text1"/>
          <w:sz w:val="23"/>
          <w:szCs w:val="23"/>
        </w:rPr>
        <w:t>Jeżeli w odpowiedzi na ogłoszenie o zamówieniu, liczba złożonych przez Wykonawców ofert niepodlegających odrzuceniu, będzie mniejsza niż trzy Zamawiający będzie kontynuował postępowanie.</w:t>
      </w:r>
    </w:p>
    <w:p w14:paraId="53965DFF" w14:textId="77777777" w:rsidR="0053502F" w:rsidRPr="00FD2071" w:rsidRDefault="0053502F">
      <w:pPr>
        <w:numPr>
          <w:ilvl w:val="0"/>
          <w:numId w:val="76"/>
        </w:numPr>
        <w:ind w:left="426"/>
        <w:rPr>
          <w:rFonts w:ascii="Arial" w:hAnsi="Arial" w:cs="Arial"/>
          <w:bCs/>
          <w:color w:val="000000" w:themeColor="text1"/>
          <w:sz w:val="23"/>
          <w:szCs w:val="23"/>
        </w:rPr>
      </w:pPr>
      <w:r w:rsidRPr="00FD2071">
        <w:rPr>
          <w:rFonts w:ascii="Arial" w:hAnsi="Arial" w:cs="Arial"/>
          <w:bCs/>
          <w:color w:val="000000" w:themeColor="text1"/>
          <w:sz w:val="23"/>
          <w:szCs w:val="23"/>
        </w:rPr>
        <w:t>Jeżeli Zamawiający uzna po otwarciu ofert, że nie będzie prowadził negocjacji, dokona wyboru najkorzystniejszej oferty spośród niepodlegających odrzuceniu ofert złożonych w odpowiedzi na ogłoszenie o zamówieniu w ramach kryteriów oceny oferty.</w:t>
      </w:r>
    </w:p>
    <w:p w14:paraId="4AA0E6E4" w14:textId="77777777" w:rsidR="0053502F" w:rsidRPr="00FD2071" w:rsidRDefault="0053502F">
      <w:pPr>
        <w:numPr>
          <w:ilvl w:val="0"/>
          <w:numId w:val="76"/>
        </w:numPr>
        <w:ind w:left="426"/>
        <w:rPr>
          <w:rFonts w:ascii="Arial" w:hAnsi="Arial" w:cs="Arial"/>
          <w:bCs/>
          <w:color w:val="000000" w:themeColor="text1"/>
          <w:sz w:val="23"/>
          <w:szCs w:val="23"/>
        </w:rPr>
      </w:pPr>
      <w:r w:rsidRPr="00FD2071">
        <w:rPr>
          <w:rFonts w:ascii="Arial" w:hAnsi="Arial" w:cs="Arial"/>
          <w:bCs/>
          <w:color w:val="000000" w:themeColor="text1"/>
          <w:sz w:val="23"/>
          <w:szCs w:val="23"/>
        </w:rPr>
        <w:t>W przypadku podjęcia decyzji o prowadzeniu negocjacji, w pierwszym kroku zamawiający poinformuje równocześnie wszystkich Wykonawców, którzy złożyli oferty, o Wykonawcach:</w:t>
      </w:r>
    </w:p>
    <w:p w14:paraId="19C6834F" w14:textId="77777777" w:rsidR="0053502F" w:rsidRPr="00FD2071" w:rsidRDefault="0053502F" w:rsidP="0053502F">
      <w:pPr>
        <w:ind w:left="720"/>
        <w:rPr>
          <w:rFonts w:ascii="Arial" w:hAnsi="Arial" w:cs="Arial"/>
          <w:bCs/>
          <w:color w:val="000000" w:themeColor="text1"/>
          <w:sz w:val="23"/>
          <w:szCs w:val="23"/>
        </w:rPr>
      </w:pPr>
      <w:r w:rsidRPr="00FD2071">
        <w:rPr>
          <w:rFonts w:ascii="Arial" w:hAnsi="Arial" w:cs="Arial"/>
          <w:b/>
          <w:color w:val="000000" w:themeColor="text1"/>
          <w:sz w:val="23"/>
          <w:szCs w:val="23"/>
        </w:rPr>
        <w:t>a)</w:t>
      </w:r>
      <w:r w:rsidRPr="00FD2071">
        <w:rPr>
          <w:rFonts w:ascii="Arial" w:hAnsi="Arial" w:cs="Arial"/>
          <w:bCs/>
          <w:color w:val="000000" w:themeColor="text1"/>
          <w:sz w:val="23"/>
          <w:szCs w:val="23"/>
        </w:rPr>
        <w:t xml:space="preserve"> których oferty nie zostały odrzucone, oraz punktacji przyznanej ofertom w każdym kryterium oceny ofert i łącznej punktacji,</w:t>
      </w:r>
    </w:p>
    <w:p w14:paraId="6FA8364D" w14:textId="77777777" w:rsidR="0053502F" w:rsidRPr="00FD2071" w:rsidRDefault="0053502F" w:rsidP="0053502F">
      <w:pPr>
        <w:ind w:left="720"/>
        <w:rPr>
          <w:rFonts w:ascii="Arial" w:hAnsi="Arial" w:cs="Arial"/>
          <w:bCs/>
          <w:color w:val="000000" w:themeColor="text1"/>
          <w:sz w:val="23"/>
          <w:szCs w:val="23"/>
        </w:rPr>
      </w:pPr>
      <w:r w:rsidRPr="00FD2071">
        <w:rPr>
          <w:rFonts w:ascii="Arial" w:hAnsi="Arial" w:cs="Arial"/>
          <w:b/>
          <w:color w:val="000000" w:themeColor="text1"/>
          <w:sz w:val="23"/>
          <w:szCs w:val="23"/>
        </w:rPr>
        <w:t>b)</w:t>
      </w:r>
      <w:r w:rsidRPr="00FD2071">
        <w:rPr>
          <w:rFonts w:ascii="Arial" w:hAnsi="Arial" w:cs="Arial"/>
          <w:bCs/>
          <w:color w:val="000000" w:themeColor="text1"/>
          <w:sz w:val="23"/>
          <w:szCs w:val="23"/>
        </w:rPr>
        <w:t xml:space="preserve"> których oferty zostały odrzucone,</w:t>
      </w:r>
    </w:p>
    <w:p w14:paraId="2338288D" w14:textId="77777777" w:rsidR="0053502F" w:rsidRPr="00FD2071" w:rsidRDefault="0053502F" w:rsidP="0053502F">
      <w:pPr>
        <w:ind w:left="720"/>
        <w:rPr>
          <w:rFonts w:ascii="Arial" w:hAnsi="Arial" w:cs="Arial"/>
          <w:bCs/>
          <w:color w:val="000000" w:themeColor="text1"/>
          <w:sz w:val="23"/>
          <w:szCs w:val="23"/>
        </w:rPr>
      </w:pPr>
      <w:r w:rsidRPr="00FD2071">
        <w:rPr>
          <w:rFonts w:ascii="Arial" w:hAnsi="Arial" w:cs="Arial"/>
          <w:b/>
          <w:color w:val="000000" w:themeColor="text1"/>
          <w:sz w:val="23"/>
          <w:szCs w:val="23"/>
        </w:rPr>
        <w:t>c)</w:t>
      </w:r>
      <w:r w:rsidRPr="00FD2071">
        <w:rPr>
          <w:rFonts w:ascii="Arial" w:hAnsi="Arial" w:cs="Arial"/>
          <w:bCs/>
          <w:color w:val="000000" w:themeColor="text1"/>
          <w:sz w:val="23"/>
          <w:szCs w:val="23"/>
        </w:rPr>
        <w:t xml:space="preserve"> którzy nie zostali zakwalifikowani do negocjacji oraz punktacji przyznanej ich ofertom w każdym kryterium oceny ofert i łącznej punktacji w </w:t>
      </w:r>
      <w:proofErr w:type="gramStart"/>
      <w:r w:rsidRPr="00FD2071">
        <w:rPr>
          <w:rFonts w:ascii="Arial" w:hAnsi="Arial" w:cs="Arial"/>
          <w:bCs/>
          <w:color w:val="000000" w:themeColor="text1"/>
          <w:sz w:val="23"/>
          <w:szCs w:val="23"/>
        </w:rPr>
        <w:t>przypadku</w:t>
      </w:r>
      <w:proofErr w:type="gramEnd"/>
      <w:r w:rsidRPr="00FD2071">
        <w:rPr>
          <w:rFonts w:ascii="Arial" w:hAnsi="Arial" w:cs="Arial"/>
          <w:bCs/>
          <w:color w:val="000000" w:themeColor="text1"/>
          <w:sz w:val="23"/>
          <w:szCs w:val="23"/>
        </w:rPr>
        <w:t xml:space="preserve"> o którym mowa w art. 288 ust. 1 </w:t>
      </w:r>
      <w:proofErr w:type="spellStart"/>
      <w:r w:rsidRPr="00FD2071">
        <w:rPr>
          <w:rFonts w:ascii="Arial" w:hAnsi="Arial" w:cs="Arial"/>
          <w:bCs/>
          <w:color w:val="000000" w:themeColor="text1"/>
          <w:sz w:val="23"/>
          <w:szCs w:val="23"/>
        </w:rPr>
        <w:t>PZP</w:t>
      </w:r>
      <w:proofErr w:type="spellEnd"/>
      <w:r w:rsidRPr="00FD2071">
        <w:rPr>
          <w:rFonts w:ascii="Arial" w:hAnsi="Arial" w:cs="Arial"/>
          <w:bCs/>
          <w:color w:val="000000" w:themeColor="text1"/>
          <w:sz w:val="23"/>
          <w:szCs w:val="23"/>
        </w:rPr>
        <w:t xml:space="preserve">; </w:t>
      </w:r>
    </w:p>
    <w:p w14:paraId="3C787760" w14:textId="77777777" w:rsidR="0053502F" w:rsidRPr="00FD2071" w:rsidRDefault="0053502F" w:rsidP="0053502F">
      <w:pPr>
        <w:ind w:left="720"/>
        <w:rPr>
          <w:rFonts w:ascii="Arial" w:hAnsi="Arial" w:cs="Arial"/>
          <w:bCs/>
          <w:color w:val="000000" w:themeColor="text1"/>
          <w:sz w:val="23"/>
          <w:szCs w:val="23"/>
        </w:rPr>
      </w:pPr>
      <w:r w:rsidRPr="00FD2071">
        <w:rPr>
          <w:rFonts w:ascii="Arial" w:hAnsi="Arial" w:cs="Arial"/>
          <w:bCs/>
          <w:color w:val="000000" w:themeColor="text1"/>
          <w:sz w:val="23"/>
          <w:szCs w:val="23"/>
        </w:rPr>
        <w:t>podając uzasadnienie faktyczne i prawne.</w:t>
      </w:r>
    </w:p>
    <w:p w14:paraId="748862A8" w14:textId="77777777" w:rsidR="0053502F" w:rsidRPr="00FD2071" w:rsidRDefault="0053502F">
      <w:pPr>
        <w:numPr>
          <w:ilvl w:val="0"/>
          <w:numId w:val="76"/>
        </w:numPr>
        <w:ind w:left="426"/>
        <w:rPr>
          <w:rFonts w:ascii="Arial" w:hAnsi="Arial" w:cs="Arial"/>
          <w:bCs/>
          <w:color w:val="000000" w:themeColor="text1"/>
          <w:sz w:val="23"/>
          <w:szCs w:val="23"/>
        </w:rPr>
      </w:pPr>
      <w:r w:rsidRPr="00FD2071">
        <w:rPr>
          <w:rFonts w:ascii="Arial" w:hAnsi="Arial" w:cs="Arial"/>
          <w:bCs/>
          <w:color w:val="000000" w:themeColor="text1"/>
          <w:sz w:val="23"/>
          <w:szCs w:val="23"/>
        </w:rPr>
        <w:t xml:space="preserve">Zamawiający w zaproszeniu do negocjacji wskaże miejsce, termin i sposób prowadzenia negocjacji oraz kryteria oceny ofert, w ramach których będą prowadzone negocjacje w celu ulepszenia treści ofert. </w:t>
      </w:r>
    </w:p>
    <w:p w14:paraId="2F3DBD7F" w14:textId="77777777" w:rsidR="0053502F" w:rsidRDefault="0053502F">
      <w:pPr>
        <w:numPr>
          <w:ilvl w:val="0"/>
          <w:numId w:val="76"/>
        </w:numPr>
        <w:ind w:left="426"/>
        <w:rPr>
          <w:rFonts w:ascii="Arial" w:hAnsi="Arial" w:cs="Arial"/>
          <w:bCs/>
          <w:color w:val="000000" w:themeColor="text1"/>
          <w:sz w:val="23"/>
          <w:szCs w:val="23"/>
        </w:rPr>
      </w:pPr>
      <w:r w:rsidRPr="00FD2071">
        <w:rPr>
          <w:rFonts w:ascii="Arial" w:hAnsi="Arial" w:cs="Arial"/>
          <w:bCs/>
          <w:color w:val="000000" w:themeColor="text1"/>
          <w:sz w:val="23"/>
          <w:szCs w:val="23"/>
        </w:rPr>
        <w:t>Prowadzone negocjacje mają poufny charakter. Żadna ze stron nie może, bez zgody drugiej strony, ujawniać informacji technicznych i handlowych związanych z negocjacjami. Zgoda jest udzielana w odniesieniu do konkretnych informacji przed ich ujawnieniem.</w:t>
      </w:r>
    </w:p>
    <w:p w14:paraId="6E9B6B5A" w14:textId="77777777" w:rsidR="0053502F" w:rsidRPr="00FD2071" w:rsidRDefault="0053502F">
      <w:pPr>
        <w:numPr>
          <w:ilvl w:val="0"/>
          <w:numId w:val="76"/>
        </w:numPr>
        <w:ind w:left="426"/>
        <w:rPr>
          <w:rFonts w:ascii="Arial" w:hAnsi="Arial" w:cs="Arial"/>
          <w:bCs/>
          <w:color w:val="000000" w:themeColor="text1"/>
          <w:sz w:val="23"/>
          <w:szCs w:val="23"/>
        </w:rPr>
      </w:pPr>
      <w:r w:rsidRPr="00FD2071">
        <w:rPr>
          <w:rFonts w:ascii="Arial" w:hAnsi="Arial" w:cs="Arial"/>
          <w:bCs/>
          <w:color w:val="000000" w:themeColor="text1"/>
          <w:sz w:val="23"/>
          <w:szCs w:val="23"/>
        </w:rPr>
        <w:lastRenderedPageBreak/>
        <w:t>Po zakończeniu negocjacji z wszystkimi Wykonawcami, Zamawiający informuje o tym fakcie uczestników negocjacji oraz zaprasza ich do składania ofert dodatkowych.</w:t>
      </w:r>
    </w:p>
    <w:p w14:paraId="5B726111" w14:textId="77777777" w:rsidR="0053502F" w:rsidRPr="00FD2071" w:rsidRDefault="0053502F">
      <w:pPr>
        <w:numPr>
          <w:ilvl w:val="0"/>
          <w:numId w:val="76"/>
        </w:numPr>
        <w:ind w:left="426"/>
        <w:rPr>
          <w:rFonts w:ascii="Arial" w:hAnsi="Arial" w:cs="Arial"/>
          <w:bCs/>
          <w:color w:val="000000" w:themeColor="text1"/>
          <w:sz w:val="23"/>
          <w:szCs w:val="23"/>
        </w:rPr>
      </w:pPr>
      <w:r w:rsidRPr="00FD2071">
        <w:rPr>
          <w:rFonts w:ascii="Arial" w:hAnsi="Arial" w:cs="Arial"/>
          <w:bCs/>
          <w:color w:val="000000" w:themeColor="text1"/>
          <w:sz w:val="23"/>
          <w:szCs w:val="23"/>
        </w:rPr>
        <w:t xml:space="preserve">Zamawiający wyznaczy termin na złożenie ofert dodatkowych z uwzględnieniem czasu potrzebnego na przygotowanie tych ofert, z </w:t>
      </w:r>
      <w:proofErr w:type="gramStart"/>
      <w:r w:rsidRPr="00FD2071">
        <w:rPr>
          <w:rFonts w:ascii="Arial" w:hAnsi="Arial" w:cs="Arial"/>
          <w:bCs/>
          <w:color w:val="000000" w:themeColor="text1"/>
          <w:sz w:val="23"/>
          <w:szCs w:val="23"/>
        </w:rPr>
        <w:t>tym</w:t>
      </w:r>
      <w:proofErr w:type="gramEnd"/>
      <w:r w:rsidRPr="00FD2071">
        <w:rPr>
          <w:rFonts w:ascii="Arial" w:hAnsi="Arial" w:cs="Arial"/>
          <w:bCs/>
          <w:color w:val="000000" w:themeColor="text1"/>
          <w:sz w:val="23"/>
          <w:szCs w:val="23"/>
        </w:rPr>
        <w:t xml:space="preserve"> że termin ten nie będzie krótszy niż 5 dni od dnia przekazania zaproszenia do składania ofert dodatkowych.</w:t>
      </w:r>
    </w:p>
    <w:p w14:paraId="4E02AF4D" w14:textId="77777777" w:rsidR="0053502F" w:rsidRPr="00FD2071" w:rsidRDefault="0053502F">
      <w:pPr>
        <w:numPr>
          <w:ilvl w:val="0"/>
          <w:numId w:val="76"/>
        </w:numPr>
        <w:ind w:left="426"/>
        <w:rPr>
          <w:rFonts w:ascii="Arial" w:hAnsi="Arial" w:cs="Arial"/>
          <w:bCs/>
          <w:color w:val="000000" w:themeColor="text1"/>
          <w:sz w:val="23"/>
          <w:szCs w:val="23"/>
        </w:rPr>
      </w:pPr>
      <w:r w:rsidRPr="00FD2071">
        <w:rPr>
          <w:rFonts w:ascii="Arial" w:hAnsi="Arial" w:cs="Arial"/>
          <w:bCs/>
          <w:color w:val="000000" w:themeColor="text1"/>
          <w:sz w:val="23"/>
          <w:szCs w:val="23"/>
        </w:rPr>
        <w:t xml:space="preserve">Zaproszenie do złożenia ofert dodatkowych, zgodnie z zapisami art. 294 Ustawy </w:t>
      </w:r>
      <w:proofErr w:type="spellStart"/>
      <w:r w:rsidRPr="00FD2071">
        <w:rPr>
          <w:rFonts w:ascii="Arial" w:hAnsi="Arial" w:cs="Arial"/>
          <w:bCs/>
          <w:color w:val="000000" w:themeColor="text1"/>
          <w:sz w:val="23"/>
          <w:szCs w:val="23"/>
        </w:rPr>
        <w:t>Pzp</w:t>
      </w:r>
      <w:proofErr w:type="spellEnd"/>
      <w:r w:rsidRPr="00FD2071">
        <w:rPr>
          <w:rFonts w:ascii="Arial" w:hAnsi="Arial" w:cs="Arial"/>
          <w:bCs/>
          <w:color w:val="000000" w:themeColor="text1"/>
          <w:sz w:val="23"/>
          <w:szCs w:val="23"/>
        </w:rPr>
        <w:t>, będzie zawierać co najmniej:</w:t>
      </w:r>
    </w:p>
    <w:p w14:paraId="580C0CEA" w14:textId="77777777" w:rsidR="0053502F" w:rsidRPr="00FD2071" w:rsidRDefault="0053502F" w:rsidP="0053502F">
      <w:pPr>
        <w:ind w:left="720"/>
        <w:rPr>
          <w:rFonts w:ascii="Arial" w:hAnsi="Arial" w:cs="Arial"/>
          <w:bCs/>
          <w:color w:val="000000" w:themeColor="text1"/>
          <w:sz w:val="23"/>
          <w:szCs w:val="23"/>
        </w:rPr>
      </w:pPr>
      <w:r w:rsidRPr="00FD2071">
        <w:rPr>
          <w:rFonts w:ascii="Arial" w:hAnsi="Arial" w:cs="Arial"/>
          <w:b/>
          <w:color w:val="000000" w:themeColor="text1"/>
          <w:sz w:val="23"/>
          <w:szCs w:val="23"/>
        </w:rPr>
        <w:t>a)</w:t>
      </w:r>
      <w:r w:rsidRPr="00FD2071">
        <w:rPr>
          <w:rFonts w:ascii="Arial" w:hAnsi="Arial" w:cs="Arial"/>
          <w:bCs/>
          <w:color w:val="000000" w:themeColor="text1"/>
          <w:sz w:val="23"/>
          <w:szCs w:val="23"/>
        </w:rPr>
        <w:t xml:space="preserve"> nazwę oraz adres zamawiającego, numer telefonu, adres poczty elektronicznej oraz strony internetowej prowadzonego postępowania;</w:t>
      </w:r>
    </w:p>
    <w:p w14:paraId="61585515" w14:textId="77777777" w:rsidR="0053502F" w:rsidRPr="00FD2071" w:rsidRDefault="0053502F" w:rsidP="0053502F">
      <w:pPr>
        <w:ind w:left="720"/>
        <w:rPr>
          <w:rFonts w:ascii="Arial" w:hAnsi="Arial" w:cs="Arial"/>
          <w:bCs/>
          <w:color w:val="000000" w:themeColor="text1"/>
          <w:sz w:val="23"/>
          <w:szCs w:val="23"/>
        </w:rPr>
      </w:pPr>
      <w:r w:rsidRPr="00FD2071">
        <w:rPr>
          <w:rFonts w:ascii="Arial" w:hAnsi="Arial" w:cs="Arial"/>
          <w:b/>
          <w:color w:val="000000" w:themeColor="text1"/>
          <w:sz w:val="23"/>
          <w:szCs w:val="23"/>
        </w:rPr>
        <w:t>b)</w:t>
      </w:r>
      <w:r w:rsidRPr="00FD2071">
        <w:rPr>
          <w:rFonts w:ascii="Arial" w:hAnsi="Arial" w:cs="Arial"/>
          <w:bCs/>
          <w:color w:val="000000" w:themeColor="text1"/>
          <w:sz w:val="23"/>
          <w:szCs w:val="23"/>
        </w:rPr>
        <w:t xml:space="preserve"> sposób i termin składania ofert dodatkowych oraz język lub języki, w jakich muszą one być sporządzone, oraz termin otwarcia tych ofert.</w:t>
      </w:r>
    </w:p>
    <w:p w14:paraId="14C4EBEF" w14:textId="77777777" w:rsidR="0053502F" w:rsidRPr="00FD2071" w:rsidRDefault="0053502F">
      <w:pPr>
        <w:numPr>
          <w:ilvl w:val="0"/>
          <w:numId w:val="76"/>
        </w:numPr>
        <w:ind w:left="426"/>
        <w:rPr>
          <w:rFonts w:ascii="Arial" w:hAnsi="Arial" w:cs="Arial"/>
          <w:bCs/>
          <w:color w:val="000000" w:themeColor="text1"/>
          <w:sz w:val="23"/>
          <w:szCs w:val="23"/>
        </w:rPr>
      </w:pPr>
      <w:r w:rsidRPr="00FD2071">
        <w:rPr>
          <w:rFonts w:ascii="Arial" w:hAnsi="Arial" w:cs="Arial"/>
          <w:bCs/>
          <w:color w:val="000000" w:themeColor="text1"/>
          <w:sz w:val="23"/>
          <w:szCs w:val="23"/>
        </w:rPr>
        <w:t>Wykonawca może złożyć ofertę dodatkową, która zawiera nowe propozycje w zakresie treści oferty podlegających ocenie w ramach kryteriów oceny ofert wskazanych przez Zamawiającego w zaproszeniu do negocjacji.</w:t>
      </w:r>
    </w:p>
    <w:p w14:paraId="619BF97A" w14:textId="77777777" w:rsidR="0053502F" w:rsidRPr="00FD2071" w:rsidRDefault="0053502F">
      <w:pPr>
        <w:numPr>
          <w:ilvl w:val="0"/>
          <w:numId w:val="76"/>
        </w:numPr>
        <w:ind w:left="426"/>
        <w:rPr>
          <w:rFonts w:ascii="Arial" w:hAnsi="Arial" w:cs="Arial"/>
          <w:bCs/>
          <w:color w:val="000000" w:themeColor="text1"/>
          <w:sz w:val="23"/>
          <w:szCs w:val="23"/>
        </w:rPr>
      </w:pPr>
      <w:r w:rsidRPr="00FD2071">
        <w:rPr>
          <w:rFonts w:ascii="Arial" w:hAnsi="Arial" w:cs="Arial"/>
          <w:bCs/>
          <w:color w:val="000000" w:themeColor="text1"/>
          <w:sz w:val="23"/>
          <w:szCs w:val="23"/>
        </w:rPr>
        <w:t>Oferta dodatkowa nie może być mniej korzystna w żadnym z kryteriów oceny ofert wskazanych w zaproszeniu do negocjacji niż oferta złożona w odpowiedzi na ogłoszenie o zamówieniu.</w:t>
      </w:r>
    </w:p>
    <w:p w14:paraId="37BEAC5D" w14:textId="77777777" w:rsidR="0053502F" w:rsidRPr="00FD2071" w:rsidRDefault="0053502F">
      <w:pPr>
        <w:numPr>
          <w:ilvl w:val="0"/>
          <w:numId w:val="76"/>
        </w:numPr>
        <w:ind w:left="426"/>
        <w:rPr>
          <w:rFonts w:ascii="Arial" w:hAnsi="Arial" w:cs="Arial"/>
          <w:bCs/>
          <w:color w:val="000000" w:themeColor="text1"/>
          <w:sz w:val="23"/>
          <w:szCs w:val="23"/>
        </w:rPr>
      </w:pPr>
      <w:r w:rsidRPr="00FD2071">
        <w:rPr>
          <w:rFonts w:ascii="Arial" w:hAnsi="Arial" w:cs="Arial"/>
          <w:bCs/>
          <w:color w:val="000000" w:themeColor="text1"/>
          <w:sz w:val="23"/>
          <w:szCs w:val="23"/>
        </w:rPr>
        <w:t>Oferta przestaje wiązać Wykonawcę w zakresie, w jakim złoży on ofertę dodatkową zawierającą korzystniejsze propozycje w ramach każdego z kryteriów oceny ofert wskazanych w zaproszeniu do negocjacji.</w:t>
      </w:r>
    </w:p>
    <w:p w14:paraId="28E74CF8" w14:textId="77777777" w:rsidR="0053502F" w:rsidRPr="00FD2071" w:rsidRDefault="0053502F">
      <w:pPr>
        <w:numPr>
          <w:ilvl w:val="0"/>
          <w:numId w:val="76"/>
        </w:numPr>
        <w:ind w:left="426"/>
        <w:rPr>
          <w:rFonts w:ascii="Arial" w:hAnsi="Arial" w:cs="Arial"/>
          <w:bCs/>
          <w:color w:val="000000" w:themeColor="text1"/>
          <w:sz w:val="23"/>
          <w:szCs w:val="23"/>
        </w:rPr>
      </w:pPr>
      <w:r w:rsidRPr="00FD2071">
        <w:rPr>
          <w:rFonts w:ascii="Arial" w:hAnsi="Arial" w:cs="Arial"/>
          <w:bCs/>
          <w:color w:val="000000" w:themeColor="text1"/>
          <w:sz w:val="23"/>
          <w:szCs w:val="23"/>
        </w:rPr>
        <w:t>Oferta dodatkowa, która jest mniej korzystna w którymkolwiek z kryteriów oceny ofert wskazanych w zaproszeniu do negocjacji niż oferta złożona w odpowiedzi na ogłoszenie o zamówieniu, podlega odrzuceniu.</w:t>
      </w:r>
    </w:p>
    <w:p w14:paraId="4C80901F" w14:textId="77777777" w:rsidR="0053502F" w:rsidRDefault="0053502F" w:rsidP="0053502F">
      <w:pPr>
        <w:rPr>
          <w:rFonts w:ascii="Arial" w:hAnsi="Arial" w:cs="Arial"/>
          <w:sz w:val="23"/>
          <w:szCs w:val="23"/>
        </w:rPr>
        <w:sectPr w:rsidR="0053502F" w:rsidSect="00CB014B">
          <w:pgSz w:w="12240" w:h="15840"/>
          <w:pgMar w:top="1417" w:right="1417" w:bottom="1417" w:left="1417" w:header="0" w:footer="708" w:gutter="0"/>
          <w:cols w:space="708"/>
          <w:formProt w:val="0"/>
          <w:docGrid w:linePitch="100"/>
        </w:sectPr>
      </w:pPr>
    </w:p>
    <w:p w14:paraId="7CB930A3" w14:textId="77777777" w:rsidR="009A4FA4" w:rsidRDefault="009A4FA4">
      <w:pPr>
        <w:rPr>
          <w:rFonts w:ascii="Arial" w:hAnsi="Arial" w:cs="Arial"/>
          <w:sz w:val="23"/>
          <w:szCs w:val="23"/>
        </w:rPr>
        <w:sectPr w:rsidR="009A4FA4" w:rsidSect="00CB014B">
          <w:footerReference w:type="default" r:id="rId24"/>
          <w:pgSz w:w="12240" w:h="15840"/>
          <w:pgMar w:top="1417" w:right="1417" w:bottom="1417" w:left="1417" w:header="0" w:footer="708" w:gutter="0"/>
          <w:cols w:space="708"/>
          <w:formProt w:val="0"/>
          <w:docGrid w:linePitch="100"/>
        </w:sectPr>
      </w:pPr>
    </w:p>
    <w:p w14:paraId="678BE4AF" w14:textId="77777777" w:rsidR="009A4FA4" w:rsidRDefault="00B922E2">
      <w:pPr>
        <w:pStyle w:val="Nagwek2"/>
        <w:rPr>
          <w:rFonts w:ascii="Arial" w:hAnsi="Arial" w:cs="Arial"/>
          <w:sz w:val="23"/>
          <w:szCs w:val="23"/>
        </w:rPr>
      </w:pPr>
      <w:bookmarkStart w:id="107" w:name="_Toc188135559"/>
      <w:r>
        <w:rPr>
          <w:rFonts w:ascii="Arial" w:hAnsi="Arial" w:cs="Arial"/>
          <w:sz w:val="23"/>
          <w:szCs w:val="23"/>
        </w:rPr>
        <w:lastRenderedPageBreak/>
        <w:t>Załączniki do Specyfikacji Warunków Zamówienia:</w:t>
      </w:r>
      <w:bookmarkEnd w:id="107"/>
    </w:p>
    <w:p w14:paraId="7CD0F6FF" w14:textId="77777777" w:rsidR="009A4FA4" w:rsidRDefault="00B922E2">
      <w:pPr>
        <w:pStyle w:val="Bezodstpw"/>
        <w:numPr>
          <w:ilvl w:val="0"/>
          <w:numId w:val="51"/>
        </w:numPr>
        <w:rPr>
          <w:rFonts w:ascii="Arial" w:hAnsi="Arial" w:cs="Arial"/>
          <w:color w:val="000000" w:themeColor="text1"/>
          <w:sz w:val="23"/>
          <w:szCs w:val="23"/>
        </w:rPr>
      </w:pPr>
      <w:r>
        <w:rPr>
          <w:rFonts w:ascii="Arial" w:hAnsi="Arial" w:cs="Arial"/>
          <w:color w:val="000000" w:themeColor="text1"/>
          <w:sz w:val="23"/>
          <w:szCs w:val="23"/>
        </w:rPr>
        <w:t>Formularz ofertowy (formularz udostępniony na Platformie)</w:t>
      </w:r>
    </w:p>
    <w:p w14:paraId="63FF8A82" w14:textId="77777777" w:rsidR="009A4FA4" w:rsidRDefault="00B922E2">
      <w:pPr>
        <w:pStyle w:val="Bezodstpw"/>
        <w:ind w:left="360"/>
        <w:rPr>
          <w:rFonts w:ascii="Arial" w:hAnsi="Arial" w:cs="Arial"/>
          <w:color w:val="000000" w:themeColor="text1"/>
          <w:sz w:val="23"/>
          <w:szCs w:val="23"/>
        </w:rPr>
      </w:pPr>
      <w:proofErr w:type="spellStart"/>
      <w:r>
        <w:rPr>
          <w:rFonts w:ascii="Arial" w:hAnsi="Arial" w:cs="Arial"/>
          <w:b/>
          <w:bCs/>
          <w:color w:val="000000" w:themeColor="text1"/>
          <w:sz w:val="23"/>
          <w:szCs w:val="23"/>
        </w:rPr>
        <w:t>2A</w:t>
      </w:r>
      <w:proofErr w:type="spellEnd"/>
      <w:r>
        <w:rPr>
          <w:rFonts w:ascii="Arial" w:hAnsi="Arial" w:cs="Arial"/>
          <w:b/>
          <w:bCs/>
          <w:color w:val="000000" w:themeColor="text1"/>
          <w:sz w:val="23"/>
          <w:szCs w:val="23"/>
        </w:rPr>
        <w:t xml:space="preserve">. </w:t>
      </w:r>
      <w:r>
        <w:rPr>
          <w:rFonts w:ascii="Arial" w:hAnsi="Arial" w:cs="Arial"/>
          <w:color w:val="000000" w:themeColor="text1"/>
          <w:sz w:val="23"/>
          <w:szCs w:val="23"/>
        </w:rPr>
        <w:t>Oświadczenie o niepodleganiu wykluczeniu oraz spełnianiu warunków udziału w postępowaniu (</w:t>
      </w:r>
      <w:r>
        <w:rPr>
          <w:rFonts w:ascii="Arial" w:hAnsi="Arial" w:cs="Arial"/>
          <w:i/>
          <w:iCs/>
          <w:color w:val="000000" w:themeColor="text1"/>
          <w:sz w:val="23"/>
          <w:szCs w:val="23"/>
        </w:rPr>
        <w:t>składa Wykonawca/ Wykonawca wspólnie ubiegający się o udzielenie zamówienia</w:t>
      </w:r>
      <w:r>
        <w:rPr>
          <w:rFonts w:ascii="Arial" w:hAnsi="Arial" w:cs="Arial"/>
          <w:color w:val="000000" w:themeColor="text1"/>
          <w:sz w:val="23"/>
          <w:szCs w:val="23"/>
        </w:rPr>
        <w:t>)</w:t>
      </w:r>
    </w:p>
    <w:p w14:paraId="5D717AA9" w14:textId="77777777" w:rsidR="009A4FA4" w:rsidRDefault="00B922E2">
      <w:pPr>
        <w:pStyle w:val="Bezodstpw"/>
        <w:ind w:left="360"/>
        <w:rPr>
          <w:rFonts w:ascii="Arial" w:hAnsi="Arial" w:cs="Arial"/>
          <w:color w:val="000000" w:themeColor="text1"/>
          <w:sz w:val="23"/>
          <w:szCs w:val="23"/>
        </w:rPr>
      </w:pPr>
      <w:proofErr w:type="spellStart"/>
      <w:r>
        <w:rPr>
          <w:rFonts w:ascii="Arial" w:hAnsi="Arial" w:cs="Arial"/>
          <w:b/>
          <w:bCs/>
          <w:color w:val="000000" w:themeColor="text1"/>
          <w:sz w:val="23"/>
          <w:szCs w:val="23"/>
        </w:rPr>
        <w:t>2B</w:t>
      </w:r>
      <w:proofErr w:type="spellEnd"/>
      <w:r>
        <w:rPr>
          <w:rFonts w:ascii="Arial" w:hAnsi="Arial" w:cs="Arial"/>
          <w:b/>
          <w:bCs/>
          <w:color w:val="000000" w:themeColor="text1"/>
          <w:sz w:val="23"/>
          <w:szCs w:val="23"/>
        </w:rPr>
        <w:t xml:space="preserve">. </w:t>
      </w:r>
      <w:r>
        <w:rPr>
          <w:rFonts w:ascii="Arial" w:hAnsi="Arial" w:cs="Arial"/>
          <w:color w:val="000000" w:themeColor="text1"/>
          <w:sz w:val="23"/>
          <w:szCs w:val="23"/>
        </w:rPr>
        <w:t>Oświadczenie o niepodleganiu wykluczeniu oraz spełnianiu warunków udziału w postępowaniu (</w:t>
      </w:r>
      <w:r>
        <w:rPr>
          <w:rFonts w:ascii="Arial" w:hAnsi="Arial" w:cs="Arial"/>
          <w:i/>
          <w:iCs/>
          <w:color w:val="000000" w:themeColor="text1"/>
          <w:sz w:val="23"/>
          <w:szCs w:val="23"/>
        </w:rPr>
        <w:t>składa podmiot, na których zasoby Wykonawca się powołuje</w:t>
      </w:r>
      <w:r>
        <w:rPr>
          <w:rFonts w:ascii="Arial" w:hAnsi="Arial" w:cs="Arial"/>
          <w:color w:val="000000" w:themeColor="text1"/>
          <w:sz w:val="23"/>
          <w:szCs w:val="23"/>
        </w:rPr>
        <w:t>)</w:t>
      </w:r>
    </w:p>
    <w:p w14:paraId="657B92A3" w14:textId="77777777" w:rsidR="009A4FA4" w:rsidRDefault="00B922E2">
      <w:pPr>
        <w:pStyle w:val="Bezodstpw"/>
        <w:numPr>
          <w:ilvl w:val="0"/>
          <w:numId w:val="63"/>
        </w:numPr>
        <w:rPr>
          <w:rFonts w:ascii="Arial" w:hAnsi="Arial" w:cs="Arial"/>
          <w:color w:val="000000" w:themeColor="text1"/>
          <w:sz w:val="23"/>
          <w:szCs w:val="23"/>
        </w:rPr>
      </w:pPr>
      <w:r>
        <w:rPr>
          <w:rFonts w:ascii="Arial" w:hAnsi="Arial" w:cs="Arial"/>
          <w:color w:val="000000" w:themeColor="text1"/>
          <w:sz w:val="23"/>
          <w:szCs w:val="23"/>
        </w:rPr>
        <w:t>Oświadczenie Wykonawców wspólnie ubiegających się o udzielenie zamówienia</w:t>
      </w:r>
    </w:p>
    <w:p w14:paraId="50B570F9" w14:textId="77777777" w:rsidR="009A4FA4" w:rsidRPr="005018B6" w:rsidRDefault="00B922E2">
      <w:pPr>
        <w:pStyle w:val="Bezodstpw"/>
        <w:numPr>
          <w:ilvl w:val="0"/>
          <w:numId w:val="63"/>
        </w:numPr>
        <w:rPr>
          <w:rFonts w:ascii="Arial" w:hAnsi="Arial" w:cs="Arial"/>
          <w:color w:val="000000" w:themeColor="text1"/>
          <w:sz w:val="23"/>
          <w:szCs w:val="23"/>
        </w:rPr>
      </w:pPr>
      <w:r w:rsidRPr="005018B6">
        <w:rPr>
          <w:rFonts w:ascii="Arial" w:hAnsi="Arial" w:cs="Arial"/>
          <w:color w:val="000000" w:themeColor="text1"/>
          <w:sz w:val="23"/>
          <w:szCs w:val="23"/>
        </w:rPr>
        <w:t xml:space="preserve">Zobowiązanie podmiotu trzeciego </w:t>
      </w:r>
    </w:p>
    <w:p w14:paraId="5BBBE0AA" w14:textId="77777777" w:rsidR="009A4FA4" w:rsidRDefault="00B922E2">
      <w:pPr>
        <w:pStyle w:val="Bezodstpw"/>
        <w:numPr>
          <w:ilvl w:val="0"/>
          <w:numId w:val="63"/>
        </w:numPr>
        <w:rPr>
          <w:rFonts w:ascii="Arial" w:hAnsi="Arial" w:cs="Arial"/>
          <w:color w:val="000000" w:themeColor="text1"/>
          <w:sz w:val="23"/>
          <w:szCs w:val="23"/>
        </w:rPr>
      </w:pPr>
      <w:r>
        <w:rPr>
          <w:rFonts w:ascii="Arial" w:hAnsi="Arial" w:cs="Arial"/>
          <w:color w:val="000000" w:themeColor="text1"/>
          <w:sz w:val="23"/>
          <w:szCs w:val="23"/>
        </w:rPr>
        <w:t>Zastrzeżenie nieudostępniania informacji stanowiących tajemnicę przedsiębiorstwa (załącznik pomocniczy)</w:t>
      </w:r>
    </w:p>
    <w:p w14:paraId="51A6BC4A" w14:textId="77777777" w:rsidR="009A4FA4" w:rsidRDefault="00B922E2">
      <w:pPr>
        <w:pStyle w:val="Bezodstpw"/>
        <w:numPr>
          <w:ilvl w:val="0"/>
          <w:numId w:val="63"/>
        </w:numPr>
        <w:rPr>
          <w:rFonts w:ascii="Arial" w:hAnsi="Arial" w:cs="Arial"/>
          <w:color w:val="000000" w:themeColor="text1"/>
          <w:sz w:val="23"/>
          <w:szCs w:val="23"/>
        </w:rPr>
      </w:pPr>
      <w:r>
        <w:rPr>
          <w:rFonts w:ascii="Arial" w:hAnsi="Arial" w:cs="Arial"/>
          <w:color w:val="000000" w:themeColor="text1"/>
          <w:sz w:val="23"/>
          <w:szCs w:val="23"/>
        </w:rPr>
        <w:t xml:space="preserve">Klauzula informacyjna o udzielanie zamówień publicznych - </w:t>
      </w:r>
      <w:proofErr w:type="spellStart"/>
      <w:r>
        <w:rPr>
          <w:rFonts w:ascii="Arial" w:hAnsi="Arial" w:cs="Arial"/>
          <w:color w:val="000000" w:themeColor="text1"/>
          <w:sz w:val="23"/>
          <w:szCs w:val="23"/>
        </w:rPr>
        <w:t>RODO</w:t>
      </w:r>
      <w:proofErr w:type="spellEnd"/>
    </w:p>
    <w:p w14:paraId="03531205" w14:textId="5D316EE2" w:rsidR="004C712C" w:rsidRPr="00AD4D04" w:rsidRDefault="00B47855" w:rsidP="004C712C">
      <w:pPr>
        <w:pStyle w:val="Bezodstpw"/>
        <w:numPr>
          <w:ilvl w:val="0"/>
          <w:numId w:val="63"/>
        </w:numPr>
        <w:rPr>
          <w:rFonts w:ascii="Arial" w:hAnsi="Arial" w:cs="Arial"/>
          <w:color w:val="000000" w:themeColor="text1"/>
          <w:sz w:val="23"/>
          <w:szCs w:val="23"/>
        </w:rPr>
      </w:pPr>
      <w:r>
        <w:rPr>
          <w:rFonts w:ascii="Arial" w:hAnsi="Arial" w:cs="Arial"/>
          <w:color w:val="000000" w:themeColor="text1"/>
          <w:sz w:val="23"/>
          <w:szCs w:val="23"/>
        </w:rPr>
        <w:t xml:space="preserve">Opis przedmiotu zamówienia </w:t>
      </w:r>
    </w:p>
    <w:p w14:paraId="0F1F36B6" w14:textId="65E676D5" w:rsidR="00DF1109" w:rsidRPr="00DF1109" w:rsidRDefault="00B922E2" w:rsidP="00DF1109">
      <w:pPr>
        <w:pStyle w:val="Bezodstpw"/>
        <w:numPr>
          <w:ilvl w:val="0"/>
          <w:numId w:val="63"/>
        </w:numPr>
        <w:rPr>
          <w:rFonts w:ascii="Arial" w:hAnsi="Arial" w:cs="Arial"/>
          <w:color w:val="000000" w:themeColor="text1"/>
          <w:sz w:val="23"/>
          <w:szCs w:val="23"/>
        </w:rPr>
      </w:pPr>
      <w:r>
        <w:rPr>
          <w:rFonts w:ascii="Arial" w:hAnsi="Arial" w:cs="Arial"/>
          <w:color w:val="000000" w:themeColor="text1"/>
          <w:sz w:val="23"/>
          <w:szCs w:val="23"/>
        </w:rPr>
        <w:t>Projekt umowy/ istotne postanowienia umowy</w:t>
      </w:r>
    </w:p>
    <w:p w14:paraId="1FBDFDAF" w14:textId="7AFA3F46" w:rsidR="005018B6" w:rsidRPr="005018B6" w:rsidRDefault="00843F5B" w:rsidP="005018B6">
      <w:pPr>
        <w:pStyle w:val="Akapitzlist"/>
        <w:numPr>
          <w:ilvl w:val="0"/>
          <w:numId w:val="63"/>
        </w:numPr>
        <w:rPr>
          <w:rFonts w:ascii="Arial" w:hAnsi="Arial" w:cs="Arial"/>
          <w:color w:val="000000" w:themeColor="text1"/>
          <w:sz w:val="23"/>
          <w:szCs w:val="23"/>
        </w:rPr>
      </w:pPr>
      <w:r>
        <w:rPr>
          <w:rFonts w:ascii="Arial" w:hAnsi="Arial" w:cs="Arial"/>
          <w:color w:val="000000" w:themeColor="text1"/>
          <w:sz w:val="23"/>
          <w:szCs w:val="23"/>
        </w:rPr>
        <w:t>Dokumentacja projektowa</w:t>
      </w:r>
      <w:r w:rsidR="009732A6">
        <w:rPr>
          <w:rFonts w:ascii="Arial" w:hAnsi="Arial" w:cs="Arial"/>
          <w:color w:val="000000" w:themeColor="text1"/>
          <w:sz w:val="23"/>
          <w:szCs w:val="23"/>
        </w:rPr>
        <w:t>.</w:t>
      </w:r>
    </w:p>
    <w:p w14:paraId="4795EE15" w14:textId="77777777" w:rsidR="004C712C" w:rsidRDefault="004C712C" w:rsidP="004C712C">
      <w:pPr>
        <w:pStyle w:val="Bezodstpw"/>
        <w:rPr>
          <w:rFonts w:ascii="Arial" w:hAnsi="Arial" w:cs="Arial"/>
          <w:color w:val="000000" w:themeColor="text1"/>
          <w:sz w:val="23"/>
          <w:szCs w:val="23"/>
        </w:rPr>
      </w:pPr>
    </w:p>
    <w:p w14:paraId="74311469" w14:textId="77777777" w:rsidR="009A4FA4" w:rsidRDefault="009A4FA4">
      <w:pPr>
        <w:pStyle w:val="Bezodstpw"/>
        <w:ind w:left="720"/>
        <w:rPr>
          <w:rFonts w:ascii="Arial" w:hAnsi="Arial" w:cs="Arial"/>
          <w:color w:val="000000" w:themeColor="text1"/>
          <w:sz w:val="23"/>
          <w:szCs w:val="23"/>
        </w:rPr>
      </w:pPr>
    </w:p>
    <w:p w14:paraId="19E8E6CD" w14:textId="77777777" w:rsidR="009A4FA4" w:rsidRDefault="009A4FA4">
      <w:pPr>
        <w:pStyle w:val="Bezodstpw"/>
        <w:rPr>
          <w:rFonts w:ascii="Arial" w:hAnsi="Arial" w:cs="Arial"/>
          <w:color w:val="000000" w:themeColor="text1"/>
          <w:sz w:val="23"/>
          <w:szCs w:val="23"/>
        </w:rPr>
      </w:pPr>
    </w:p>
    <w:p w14:paraId="16EAF442" w14:textId="77777777" w:rsidR="009A4FA4" w:rsidRDefault="009A4FA4">
      <w:pPr>
        <w:pStyle w:val="Bezodstpw"/>
        <w:rPr>
          <w:rFonts w:ascii="Arial" w:hAnsi="Arial" w:cs="Arial"/>
          <w:color w:val="C00000"/>
          <w:sz w:val="23"/>
          <w:szCs w:val="23"/>
        </w:rPr>
      </w:pPr>
    </w:p>
    <w:p w14:paraId="4EA93AC7" w14:textId="77777777" w:rsidR="009A4FA4" w:rsidRDefault="009A4FA4">
      <w:pPr>
        <w:pStyle w:val="Bezodstpw"/>
        <w:rPr>
          <w:rFonts w:ascii="Arial" w:hAnsi="Arial" w:cs="Arial"/>
          <w:color w:val="C00000"/>
          <w:sz w:val="23"/>
          <w:szCs w:val="23"/>
        </w:rPr>
      </w:pPr>
    </w:p>
    <w:p w14:paraId="4D40C3FA" w14:textId="77777777" w:rsidR="009A4FA4" w:rsidRDefault="009A4FA4">
      <w:pPr>
        <w:pStyle w:val="Bezodstpw"/>
        <w:rPr>
          <w:rFonts w:ascii="Arial" w:hAnsi="Arial" w:cs="Arial"/>
          <w:color w:val="C00000"/>
          <w:sz w:val="23"/>
          <w:szCs w:val="23"/>
        </w:rPr>
      </w:pPr>
    </w:p>
    <w:p w14:paraId="48AB25F0" w14:textId="77777777" w:rsidR="009A4FA4" w:rsidRDefault="009A4FA4">
      <w:pPr>
        <w:pStyle w:val="Bezodstpw"/>
        <w:rPr>
          <w:rFonts w:ascii="Arial" w:hAnsi="Arial" w:cs="Arial"/>
          <w:color w:val="C00000"/>
          <w:sz w:val="23"/>
          <w:szCs w:val="23"/>
        </w:rPr>
      </w:pPr>
    </w:p>
    <w:p w14:paraId="68DB330A" w14:textId="77777777" w:rsidR="009A4FA4" w:rsidRDefault="009A4FA4">
      <w:pPr>
        <w:pStyle w:val="Bezodstpw"/>
        <w:rPr>
          <w:rFonts w:ascii="Arial" w:hAnsi="Arial" w:cs="Arial"/>
          <w:color w:val="C00000"/>
          <w:sz w:val="23"/>
          <w:szCs w:val="23"/>
        </w:rPr>
      </w:pPr>
    </w:p>
    <w:p w14:paraId="3C41F215" w14:textId="77777777" w:rsidR="009A4FA4" w:rsidRDefault="00B922E2">
      <w:pPr>
        <w:rPr>
          <w:rFonts w:ascii="Arial" w:hAnsi="Arial" w:cs="Arial"/>
          <w:i/>
          <w:iCs/>
          <w:color w:val="000000" w:themeColor="text1"/>
          <w:sz w:val="23"/>
          <w:szCs w:val="23"/>
        </w:rPr>
      </w:pPr>
      <w:r>
        <w:rPr>
          <w:rFonts w:ascii="Arial" w:hAnsi="Arial" w:cs="Arial"/>
          <w:b/>
          <w:bCs/>
          <w:i/>
          <w:iCs/>
          <w:color w:val="000000" w:themeColor="text1"/>
          <w:sz w:val="23"/>
          <w:szCs w:val="23"/>
        </w:rPr>
        <w:t xml:space="preserve">Uwaga! </w:t>
      </w:r>
      <w:r>
        <w:rPr>
          <w:rFonts w:ascii="Arial" w:hAnsi="Arial" w:cs="Arial"/>
          <w:i/>
          <w:iCs/>
          <w:color w:val="000000" w:themeColor="text1"/>
          <w:sz w:val="23"/>
          <w:szCs w:val="23"/>
        </w:rPr>
        <w:t xml:space="preserve">Załączniki do niniejszej </w:t>
      </w:r>
      <w:proofErr w:type="spellStart"/>
      <w:r>
        <w:rPr>
          <w:rFonts w:ascii="Arial" w:hAnsi="Arial" w:cs="Arial"/>
          <w:i/>
          <w:iCs/>
          <w:color w:val="000000" w:themeColor="text1"/>
          <w:sz w:val="23"/>
          <w:szCs w:val="23"/>
        </w:rPr>
        <w:t>SWZ</w:t>
      </w:r>
      <w:proofErr w:type="spellEnd"/>
      <w:r>
        <w:rPr>
          <w:rFonts w:ascii="Arial" w:hAnsi="Arial" w:cs="Arial"/>
          <w:i/>
          <w:iCs/>
          <w:color w:val="000000" w:themeColor="text1"/>
          <w:sz w:val="23"/>
          <w:szCs w:val="23"/>
        </w:rPr>
        <w:t xml:space="preserve"> są edytowalne, Wykonawca ma możliwość dodawania/ usuwania pozycji wymagających uzupełnienia w zależności od potrzeb, o ile nie wskazano tego inaczej w </w:t>
      </w:r>
      <w:proofErr w:type="spellStart"/>
      <w:r>
        <w:rPr>
          <w:rFonts w:ascii="Arial" w:hAnsi="Arial" w:cs="Arial"/>
          <w:i/>
          <w:iCs/>
          <w:color w:val="000000" w:themeColor="text1"/>
          <w:sz w:val="23"/>
          <w:szCs w:val="23"/>
        </w:rPr>
        <w:t>SWZ</w:t>
      </w:r>
      <w:proofErr w:type="spellEnd"/>
      <w:r>
        <w:rPr>
          <w:rFonts w:ascii="Arial" w:hAnsi="Arial" w:cs="Arial"/>
          <w:i/>
          <w:iCs/>
          <w:color w:val="000000" w:themeColor="text1"/>
          <w:sz w:val="23"/>
          <w:szCs w:val="23"/>
        </w:rPr>
        <w:t xml:space="preserve">, czy bezpośrednio w załączniku. </w:t>
      </w:r>
    </w:p>
    <w:p w14:paraId="48F0D53D" w14:textId="77777777" w:rsidR="009A4FA4" w:rsidRDefault="009A4FA4">
      <w:pPr>
        <w:rPr>
          <w:rFonts w:ascii="Arial" w:hAnsi="Arial" w:cs="Arial"/>
          <w:b/>
          <w:bCs/>
          <w:i/>
          <w:iCs/>
          <w:color w:val="000000" w:themeColor="text1"/>
          <w:sz w:val="23"/>
          <w:szCs w:val="23"/>
        </w:rPr>
      </w:pPr>
    </w:p>
    <w:p w14:paraId="5A31552F" w14:textId="77777777" w:rsidR="009A4FA4" w:rsidRDefault="009A4FA4">
      <w:pPr>
        <w:rPr>
          <w:rFonts w:ascii="Arial" w:hAnsi="Arial" w:cs="Arial"/>
          <w:i/>
          <w:iCs/>
          <w:color w:val="000000"/>
          <w:sz w:val="23"/>
          <w:szCs w:val="23"/>
        </w:rPr>
      </w:pPr>
    </w:p>
    <w:sectPr w:rsidR="009A4FA4">
      <w:footerReference w:type="default" r:id="rId25"/>
      <w:pgSz w:w="12240" w:h="15840"/>
      <w:pgMar w:top="1417" w:right="1417" w:bottom="1417" w:left="1417" w:header="0" w:footer="708" w:gutter="0"/>
      <w:cols w:space="708"/>
      <w:formProt w:val="0"/>
      <w:docGrid w:linePitch="1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894F89" w14:textId="77777777" w:rsidR="008811CA" w:rsidRDefault="008811CA">
      <w:pPr>
        <w:spacing w:after="0" w:line="240" w:lineRule="auto"/>
      </w:pPr>
      <w:r>
        <w:separator/>
      </w:r>
    </w:p>
  </w:endnote>
  <w:endnote w:type="continuationSeparator" w:id="0">
    <w:p w14:paraId="22ECC2F7" w14:textId="77777777" w:rsidR="008811CA" w:rsidRDefault="008811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 w:name="Lato">
    <w:charset w:val="00"/>
    <w:family w:val="swiss"/>
    <w:pitch w:val="variable"/>
    <w:sig w:usb0="E10002FF" w:usb1="5000ECF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CEC59F" w14:textId="77777777" w:rsidR="009A4FA4" w:rsidRDefault="009A4FA4">
    <w:pPr>
      <w:pStyle w:val="Stopka"/>
      <w:jc w:val="right"/>
    </w:pPr>
  </w:p>
  <w:p w14:paraId="3D8049FE" w14:textId="77777777" w:rsidR="009A4FA4" w:rsidRDefault="009A4FA4">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BC051F" w14:textId="77777777" w:rsidR="009A4FA4" w:rsidRDefault="009A4FA4">
    <w:pPr>
      <w:pStyle w:val="Stopka"/>
      <w:jc w:val="right"/>
    </w:pPr>
  </w:p>
  <w:p w14:paraId="241D2266" w14:textId="77777777" w:rsidR="009A4FA4" w:rsidRDefault="009A4FA4">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9951FB" w14:textId="77777777" w:rsidR="009A4FA4" w:rsidRDefault="00B922E2">
    <w:pPr>
      <w:pStyle w:val="Stopka"/>
      <w:jc w:val="center"/>
    </w:pPr>
    <w:r>
      <w:t xml:space="preserve">Strona </w:t>
    </w:r>
    <w:r>
      <w:rPr>
        <w:b/>
        <w:bCs/>
      </w:rPr>
      <w:fldChar w:fldCharType="begin"/>
    </w:r>
    <w:r>
      <w:rPr>
        <w:b/>
        <w:bCs/>
      </w:rPr>
      <w:instrText xml:space="preserve"> PAGE </w:instrText>
    </w:r>
    <w:r>
      <w:rPr>
        <w:b/>
        <w:bCs/>
      </w:rPr>
      <w:fldChar w:fldCharType="separate"/>
    </w:r>
    <w:r>
      <w:rPr>
        <w:b/>
        <w:bCs/>
      </w:rPr>
      <w:t>17</w:t>
    </w:r>
    <w:r>
      <w:rPr>
        <w:b/>
        <w:bCs/>
      </w:rPr>
      <w:fldChar w:fldCharType="end"/>
    </w:r>
    <w:r>
      <w:t xml:space="preserve"> z </w:t>
    </w:r>
    <w:r>
      <w:rPr>
        <w:b/>
        <w:bCs/>
      </w:rPr>
      <w:fldChar w:fldCharType="begin"/>
    </w:r>
    <w:r>
      <w:rPr>
        <w:b/>
        <w:bCs/>
      </w:rPr>
      <w:instrText xml:space="preserve"> NUMPAGES </w:instrText>
    </w:r>
    <w:r>
      <w:rPr>
        <w:b/>
        <w:bCs/>
      </w:rPr>
      <w:fldChar w:fldCharType="separate"/>
    </w:r>
    <w:r>
      <w:rPr>
        <w:b/>
        <w:bCs/>
      </w:rPr>
      <w:t>58</w:t>
    </w:r>
    <w:r>
      <w:rPr>
        <w:b/>
        <w:bCs/>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7BFAD7" w14:textId="77777777" w:rsidR="009A4FA4" w:rsidRDefault="00B922E2">
    <w:pPr>
      <w:pStyle w:val="Stopka"/>
      <w:jc w:val="center"/>
    </w:pPr>
    <w:r>
      <w:t xml:space="preserve">Strona </w:t>
    </w:r>
    <w:r>
      <w:rPr>
        <w:b/>
        <w:bCs/>
      </w:rPr>
      <w:fldChar w:fldCharType="begin"/>
    </w:r>
    <w:r>
      <w:rPr>
        <w:b/>
        <w:bCs/>
      </w:rPr>
      <w:instrText xml:space="preserve"> PAGE </w:instrText>
    </w:r>
    <w:r>
      <w:rPr>
        <w:b/>
        <w:bCs/>
      </w:rPr>
      <w:fldChar w:fldCharType="separate"/>
    </w:r>
    <w:r>
      <w:rPr>
        <w:b/>
        <w:bCs/>
      </w:rPr>
      <w:t>47</w:t>
    </w:r>
    <w:r>
      <w:rPr>
        <w:b/>
        <w:bCs/>
      </w:rPr>
      <w:fldChar w:fldCharType="end"/>
    </w:r>
    <w:r>
      <w:t xml:space="preserve"> z </w:t>
    </w:r>
    <w:r>
      <w:rPr>
        <w:b/>
        <w:bCs/>
      </w:rPr>
      <w:fldChar w:fldCharType="begin"/>
    </w:r>
    <w:r>
      <w:rPr>
        <w:b/>
        <w:bCs/>
      </w:rPr>
      <w:instrText xml:space="preserve"> NUMPAGES </w:instrText>
    </w:r>
    <w:r>
      <w:rPr>
        <w:b/>
        <w:bCs/>
      </w:rPr>
      <w:fldChar w:fldCharType="separate"/>
    </w:r>
    <w:r>
      <w:rPr>
        <w:b/>
        <w:bCs/>
      </w:rPr>
      <w:t>58</w:t>
    </w:r>
    <w:r>
      <w:rPr>
        <w:b/>
        <w:bCs/>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D51C92" w14:textId="77777777" w:rsidR="009A4FA4" w:rsidRDefault="00B922E2">
    <w:pPr>
      <w:pStyle w:val="Stopka"/>
      <w:jc w:val="center"/>
    </w:pPr>
    <w:r>
      <w:t xml:space="preserve">Strona </w:t>
    </w:r>
    <w:r>
      <w:rPr>
        <w:b/>
        <w:bCs/>
      </w:rPr>
      <w:fldChar w:fldCharType="begin"/>
    </w:r>
    <w:r>
      <w:rPr>
        <w:b/>
        <w:bCs/>
      </w:rPr>
      <w:instrText xml:space="preserve"> PAGE </w:instrText>
    </w:r>
    <w:r>
      <w:rPr>
        <w:b/>
        <w:bCs/>
      </w:rPr>
      <w:fldChar w:fldCharType="separate"/>
    </w:r>
    <w:r>
      <w:rPr>
        <w:b/>
        <w:bCs/>
      </w:rPr>
      <w:t>57</w:t>
    </w:r>
    <w:r>
      <w:rPr>
        <w:b/>
        <w:bCs/>
      </w:rPr>
      <w:fldChar w:fldCharType="end"/>
    </w:r>
    <w:r>
      <w:t xml:space="preserve"> z </w:t>
    </w:r>
    <w:r>
      <w:rPr>
        <w:b/>
        <w:bCs/>
      </w:rPr>
      <w:fldChar w:fldCharType="begin"/>
    </w:r>
    <w:r>
      <w:rPr>
        <w:b/>
        <w:bCs/>
      </w:rPr>
      <w:instrText xml:space="preserve"> NUMPAGES </w:instrText>
    </w:r>
    <w:r>
      <w:rPr>
        <w:b/>
        <w:bCs/>
      </w:rPr>
      <w:fldChar w:fldCharType="separate"/>
    </w:r>
    <w:r>
      <w:rPr>
        <w:b/>
        <w:bCs/>
      </w:rPr>
      <w:t>58</w:t>
    </w:r>
    <w:r>
      <w:rPr>
        <w:b/>
        <w:bCs/>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E8419" w14:textId="77777777" w:rsidR="009A4FA4" w:rsidRDefault="00B922E2">
    <w:pPr>
      <w:pStyle w:val="Stopka"/>
      <w:jc w:val="center"/>
    </w:pPr>
    <w:r>
      <w:t xml:space="preserve">Strona </w:t>
    </w:r>
    <w:r>
      <w:rPr>
        <w:b/>
        <w:bCs/>
      </w:rPr>
      <w:fldChar w:fldCharType="begin"/>
    </w:r>
    <w:r>
      <w:rPr>
        <w:b/>
        <w:bCs/>
      </w:rPr>
      <w:instrText xml:space="preserve"> PAGE </w:instrText>
    </w:r>
    <w:r>
      <w:rPr>
        <w:b/>
        <w:bCs/>
      </w:rPr>
      <w:fldChar w:fldCharType="separate"/>
    </w:r>
    <w:r>
      <w:rPr>
        <w:b/>
        <w:bCs/>
      </w:rPr>
      <w:t>58</w:t>
    </w:r>
    <w:r>
      <w:rPr>
        <w:b/>
        <w:bCs/>
      </w:rPr>
      <w:fldChar w:fldCharType="end"/>
    </w:r>
    <w:r>
      <w:t xml:space="preserve"> z </w:t>
    </w:r>
    <w:r>
      <w:rPr>
        <w:b/>
        <w:bCs/>
      </w:rPr>
      <w:fldChar w:fldCharType="begin"/>
    </w:r>
    <w:r>
      <w:rPr>
        <w:b/>
        <w:bCs/>
      </w:rPr>
      <w:instrText xml:space="preserve"> NUMPAGES </w:instrText>
    </w:r>
    <w:r>
      <w:rPr>
        <w:b/>
        <w:bCs/>
      </w:rPr>
      <w:fldChar w:fldCharType="separate"/>
    </w:r>
    <w:r>
      <w:rPr>
        <w:b/>
        <w:bCs/>
      </w:rPr>
      <w:t>58</w:t>
    </w:r>
    <w:r>
      <w:rPr>
        <w:b/>
        <w:b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99D597" w14:textId="77777777" w:rsidR="008811CA" w:rsidRDefault="008811CA">
      <w:pPr>
        <w:rPr>
          <w:sz w:val="12"/>
        </w:rPr>
      </w:pPr>
      <w:r>
        <w:separator/>
      </w:r>
    </w:p>
  </w:footnote>
  <w:footnote w:type="continuationSeparator" w:id="0">
    <w:p w14:paraId="5D2AD020" w14:textId="77777777" w:rsidR="008811CA" w:rsidRDefault="008811CA">
      <w:pPr>
        <w:rPr>
          <w:sz w:val="12"/>
        </w:rPr>
      </w:pPr>
      <w:r>
        <w:continuationSeparator/>
      </w:r>
    </w:p>
  </w:footnote>
  <w:footnote w:id="1">
    <w:p w14:paraId="42E8DA32" w14:textId="0B79EC1F" w:rsidR="00101346" w:rsidRPr="00101346" w:rsidRDefault="00101346" w:rsidP="0066683F">
      <w:pPr>
        <w:pStyle w:val="Tekstprzypisudolnego"/>
        <w:jc w:val="both"/>
        <w:rPr>
          <w:rFonts w:ascii="Arial" w:hAnsi="Arial" w:cs="Arial"/>
          <w:sz w:val="23"/>
          <w:szCs w:val="23"/>
        </w:rPr>
      </w:pPr>
      <w:r w:rsidRPr="00101346">
        <w:rPr>
          <w:rStyle w:val="Odwoanieprzypisudolnego"/>
          <w:rFonts w:ascii="Arial" w:hAnsi="Arial" w:cs="Arial"/>
          <w:color w:val="EE0000"/>
          <w:sz w:val="23"/>
          <w:szCs w:val="23"/>
        </w:rPr>
        <w:footnoteRef/>
      </w:r>
      <w:r w:rsidRPr="00101346">
        <w:rPr>
          <w:rFonts w:ascii="Arial" w:hAnsi="Arial" w:cs="Arial"/>
          <w:color w:val="EE0000"/>
          <w:sz w:val="23"/>
          <w:szCs w:val="23"/>
        </w:rPr>
        <w:t xml:space="preserve"> </w:t>
      </w:r>
      <w:r w:rsidRPr="0066683F">
        <w:rPr>
          <w:rFonts w:ascii="Arial" w:hAnsi="Arial" w:cs="Arial"/>
          <w:color w:val="000000" w:themeColor="text1"/>
          <w:sz w:val="23"/>
          <w:szCs w:val="23"/>
        </w:rPr>
        <w:t xml:space="preserve">Zgodnie z art. </w:t>
      </w:r>
      <w:proofErr w:type="spellStart"/>
      <w:r w:rsidRPr="0066683F">
        <w:rPr>
          <w:rFonts w:ascii="Arial" w:hAnsi="Arial" w:cs="Arial"/>
          <w:color w:val="000000" w:themeColor="text1"/>
          <w:sz w:val="23"/>
          <w:szCs w:val="23"/>
        </w:rPr>
        <w:t>16a</w:t>
      </w:r>
      <w:proofErr w:type="spellEnd"/>
      <w:r w:rsidRPr="0066683F">
        <w:rPr>
          <w:rFonts w:ascii="Arial" w:hAnsi="Arial" w:cs="Arial"/>
          <w:color w:val="000000" w:themeColor="text1"/>
          <w:sz w:val="23"/>
          <w:szCs w:val="23"/>
        </w:rPr>
        <w:t xml:space="preserve"> ustawy </w:t>
      </w:r>
      <w:proofErr w:type="spellStart"/>
      <w:r w:rsidRPr="0066683F">
        <w:rPr>
          <w:rFonts w:ascii="Arial" w:hAnsi="Arial" w:cs="Arial"/>
          <w:color w:val="000000" w:themeColor="text1"/>
          <w:sz w:val="23"/>
          <w:szCs w:val="23"/>
        </w:rPr>
        <w:t>Pzp</w:t>
      </w:r>
      <w:proofErr w:type="spellEnd"/>
      <w:r w:rsidRPr="0066683F">
        <w:rPr>
          <w:rFonts w:ascii="Arial" w:hAnsi="Arial" w:cs="Arial"/>
          <w:color w:val="000000" w:themeColor="text1"/>
          <w:sz w:val="23"/>
          <w:szCs w:val="23"/>
        </w:rPr>
        <w:t>, w zakresie objętym Porozumieniem Światowej Organizacji Handlu w sprawie zamówień rządowych lub innymi umowami międzynarodowymi gwarantującymi na zasadzie wzajemności i równości dostęp do rynku zamówień publicznych, których stroną jest Unia Europejska, Zamawiający zapewnia wykonawcom pochodzącym z państw trzecich będących stronami tego porozumienia lub tych umów międzynarodowych oraz robotom budowlanym, dostawom i usługom pochodzącym z tych państw takie samo traktowanie jak traktowanie wykonawców pochodzących z państw członkowskich Unii Europejskiej oraz robót budowlanych, dostaw i usług pochodzących z państw członkowskich Unii Europejskiej.</w:t>
      </w:r>
    </w:p>
  </w:footnote>
  <w:footnote w:id="2">
    <w:p w14:paraId="55C77193" w14:textId="77777777" w:rsidR="009A4FA4" w:rsidRPr="00C55CD8" w:rsidRDefault="00B922E2">
      <w:pPr>
        <w:pStyle w:val="Tekstprzypisudolnego"/>
        <w:spacing w:line="276" w:lineRule="auto"/>
        <w:rPr>
          <w:rFonts w:ascii="Arial" w:hAnsi="Arial" w:cs="Arial"/>
          <w:color w:val="000000" w:themeColor="text1"/>
          <w:sz w:val="23"/>
          <w:szCs w:val="23"/>
        </w:rPr>
      </w:pPr>
      <w:r w:rsidRPr="00C55CD8">
        <w:rPr>
          <w:rStyle w:val="Znakiprzypiswdolnych"/>
          <w:rFonts w:ascii="Arial" w:hAnsi="Arial" w:cs="Arial"/>
          <w:sz w:val="23"/>
          <w:szCs w:val="23"/>
        </w:rPr>
        <w:footnoteRef/>
      </w:r>
      <w:r w:rsidRPr="00C55CD8">
        <w:rPr>
          <w:rFonts w:ascii="Arial" w:hAnsi="Arial" w:cs="Arial"/>
          <w:color w:val="000000" w:themeColor="text1"/>
          <w:sz w:val="23"/>
          <w:szCs w:val="23"/>
        </w:rPr>
        <w:t xml:space="preserve"> Wykaz poszczególnych dokumentów i oświadczeń składanych w postępowaniu oraz ich forma, sposób sporządzania i przekazywania zostały określone przez Zamawiającego w niniejszej </w:t>
      </w:r>
      <w:proofErr w:type="spellStart"/>
      <w:r w:rsidRPr="00C55CD8">
        <w:rPr>
          <w:rFonts w:ascii="Arial" w:hAnsi="Arial" w:cs="Arial"/>
          <w:color w:val="000000" w:themeColor="text1"/>
          <w:sz w:val="23"/>
          <w:szCs w:val="23"/>
        </w:rPr>
        <w:t>SWZ</w:t>
      </w:r>
      <w:proofErr w:type="spellEnd"/>
      <w:r w:rsidRPr="00C55CD8">
        <w:rPr>
          <w:rFonts w:ascii="Arial" w:hAnsi="Arial" w:cs="Arial"/>
          <w:color w:val="000000" w:themeColor="text1"/>
          <w:sz w:val="23"/>
          <w:szCs w:val="23"/>
        </w:rPr>
        <w:t>.</w:t>
      </w:r>
    </w:p>
  </w:footnote>
  <w:footnote w:id="3">
    <w:p w14:paraId="5F5CF3C9" w14:textId="77777777" w:rsidR="009A4FA4" w:rsidRPr="00C55CD8" w:rsidRDefault="00B922E2">
      <w:pPr>
        <w:pStyle w:val="Tekstprzypisudolnego"/>
        <w:rPr>
          <w:rFonts w:ascii="Arial" w:hAnsi="Arial" w:cs="Arial"/>
          <w:sz w:val="23"/>
          <w:szCs w:val="23"/>
        </w:rPr>
      </w:pPr>
      <w:r w:rsidRPr="00C55CD8">
        <w:rPr>
          <w:rStyle w:val="Znakiprzypiswdolnych"/>
          <w:rFonts w:ascii="Arial" w:hAnsi="Arial" w:cs="Arial"/>
          <w:sz w:val="23"/>
          <w:szCs w:val="23"/>
        </w:rPr>
        <w:footnoteRef/>
      </w:r>
      <w:r w:rsidRPr="00C55CD8">
        <w:rPr>
          <w:rFonts w:ascii="Arial" w:hAnsi="Arial" w:cs="Arial"/>
          <w:color w:val="000000" w:themeColor="text1"/>
          <w:sz w:val="23"/>
          <w:szCs w:val="23"/>
        </w:rPr>
        <w:t xml:space="preserve"> Wykaz poszczególnych informacji, dokumentów i oświadczeń składanych w postępowaniu oraz ich forma, sposób sporządzania i przekazywania zostały określone przez Zamawiającego w niniejszej </w:t>
      </w:r>
      <w:proofErr w:type="spellStart"/>
      <w:r w:rsidRPr="00C55CD8">
        <w:rPr>
          <w:rFonts w:ascii="Arial" w:hAnsi="Arial" w:cs="Arial"/>
          <w:color w:val="000000" w:themeColor="text1"/>
          <w:sz w:val="23"/>
          <w:szCs w:val="23"/>
        </w:rPr>
        <w:t>SWZ</w:t>
      </w:r>
      <w:proofErr w:type="spellEnd"/>
    </w:p>
  </w:footnote>
  <w:footnote w:id="4">
    <w:p w14:paraId="0C0148A1" w14:textId="77777777" w:rsidR="009A4FA4" w:rsidRPr="00C55CD8" w:rsidRDefault="00B922E2">
      <w:pPr>
        <w:pStyle w:val="Tekstprzypisudolnego"/>
        <w:spacing w:line="276" w:lineRule="auto"/>
        <w:rPr>
          <w:rFonts w:ascii="Arial" w:hAnsi="Arial" w:cs="Arial"/>
          <w:sz w:val="23"/>
          <w:szCs w:val="23"/>
        </w:rPr>
      </w:pPr>
      <w:r w:rsidRPr="00C55CD8">
        <w:rPr>
          <w:rStyle w:val="Znakiprzypiswdolnych"/>
          <w:rFonts w:ascii="Arial" w:hAnsi="Arial" w:cs="Arial"/>
          <w:sz w:val="23"/>
          <w:szCs w:val="23"/>
        </w:rPr>
        <w:footnoteRef/>
      </w:r>
      <w:r w:rsidRPr="00C55CD8">
        <w:rPr>
          <w:rFonts w:ascii="Arial" w:hAnsi="Arial" w:cs="Arial"/>
          <w:sz w:val="23"/>
          <w:szCs w:val="23"/>
        </w:rPr>
        <w:t xml:space="preserve"> Wykaz poszczególnych dokumentów i oświadczeń składanych wraz z ofertą, ich forma, sposób sporządzania i przekazywania zostały określone przez Zamawiającego w niniejszej </w:t>
      </w:r>
      <w:proofErr w:type="spellStart"/>
      <w:r w:rsidRPr="00C55CD8">
        <w:rPr>
          <w:rFonts w:ascii="Arial" w:hAnsi="Arial" w:cs="Arial"/>
          <w:sz w:val="23"/>
          <w:szCs w:val="23"/>
        </w:rPr>
        <w:t>SWZ</w:t>
      </w:r>
      <w:proofErr w:type="spellEnd"/>
      <w:r w:rsidRPr="00C55CD8">
        <w:rPr>
          <w:rFonts w:ascii="Arial" w:hAnsi="Arial" w:cs="Arial"/>
          <w:sz w:val="23"/>
          <w:szCs w:val="23"/>
        </w:rPr>
        <w:t>.</w:t>
      </w:r>
    </w:p>
  </w:footnote>
  <w:footnote w:id="5">
    <w:p w14:paraId="284BFD77" w14:textId="77777777" w:rsidR="009A4FA4" w:rsidRPr="00C55CD8" w:rsidRDefault="00B922E2">
      <w:pPr>
        <w:pStyle w:val="Tekstprzypisudolnego"/>
        <w:rPr>
          <w:rFonts w:ascii="Arial" w:hAnsi="Arial" w:cs="Arial"/>
          <w:sz w:val="23"/>
          <w:szCs w:val="23"/>
        </w:rPr>
      </w:pPr>
      <w:r w:rsidRPr="00C55CD8">
        <w:rPr>
          <w:rStyle w:val="Znakiprzypiswdolnych"/>
          <w:rFonts w:ascii="Arial" w:hAnsi="Arial" w:cs="Arial"/>
          <w:sz w:val="23"/>
          <w:szCs w:val="23"/>
        </w:rPr>
        <w:footnoteRef/>
      </w:r>
      <w:r w:rsidRPr="00C55CD8">
        <w:rPr>
          <w:rFonts w:ascii="Arial" w:hAnsi="Arial" w:cs="Arial"/>
          <w:sz w:val="23"/>
          <w:szCs w:val="23"/>
        </w:rPr>
        <w:t xml:space="preserve"> Opatrzenie podpisem zaufanym dopuszczalne jest w postępowaniach o udzielenie zamówienia o wartości mniejszej niż progi unijne.</w:t>
      </w:r>
    </w:p>
  </w:footnote>
  <w:footnote w:id="6">
    <w:p w14:paraId="064781D2" w14:textId="77777777" w:rsidR="009A4FA4" w:rsidRPr="00C55CD8" w:rsidRDefault="00B922E2">
      <w:pPr>
        <w:pStyle w:val="Tekstprzypisudolnego"/>
        <w:rPr>
          <w:rFonts w:ascii="Arial" w:hAnsi="Arial" w:cs="Arial"/>
          <w:sz w:val="23"/>
          <w:szCs w:val="23"/>
        </w:rPr>
      </w:pPr>
      <w:r w:rsidRPr="00C55CD8">
        <w:rPr>
          <w:rStyle w:val="Znakiprzypiswdolnych"/>
          <w:rFonts w:ascii="Arial" w:hAnsi="Arial" w:cs="Arial"/>
          <w:sz w:val="23"/>
          <w:szCs w:val="23"/>
        </w:rPr>
        <w:footnoteRef/>
      </w:r>
      <w:r w:rsidRPr="00C55CD8">
        <w:rPr>
          <w:rFonts w:ascii="Arial" w:hAnsi="Arial" w:cs="Arial"/>
          <w:sz w:val="23"/>
          <w:szCs w:val="23"/>
        </w:rPr>
        <w:t xml:space="preserve"> Opatrzenie podpisem osobistym dopuszczalne jest w postępowaniach o udzielenie zamówienia o wartości mniejszej niż progi unijne.</w:t>
      </w:r>
    </w:p>
  </w:footnote>
  <w:footnote w:id="7">
    <w:p w14:paraId="004C02A0" w14:textId="77777777" w:rsidR="009A4FA4" w:rsidRPr="00C55CD8" w:rsidRDefault="00B922E2">
      <w:pPr>
        <w:pStyle w:val="Tekstprzypisudolnego"/>
        <w:rPr>
          <w:rFonts w:ascii="Arial" w:hAnsi="Arial" w:cs="Arial"/>
          <w:sz w:val="23"/>
          <w:szCs w:val="23"/>
        </w:rPr>
      </w:pPr>
      <w:r w:rsidRPr="00C55CD8">
        <w:rPr>
          <w:rStyle w:val="Znakiprzypiswdolnych"/>
          <w:rFonts w:ascii="Arial" w:hAnsi="Arial" w:cs="Arial"/>
          <w:sz w:val="23"/>
          <w:szCs w:val="23"/>
        </w:rPr>
        <w:footnoteRef/>
      </w:r>
      <w:r w:rsidRPr="00C55CD8">
        <w:rPr>
          <w:rFonts w:ascii="Arial" w:hAnsi="Arial" w:cs="Arial"/>
          <w:sz w:val="23"/>
          <w:szCs w:val="23"/>
        </w:rPr>
        <w:t xml:space="preserve"> Opatrzenie podpisem zaufanym dopuszczalne jest w postępowaniach o udzielenie zamówienia o wartości mniejszej niż progi unijne.</w:t>
      </w:r>
    </w:p>
  </w:footnote>
  <w:footnote w:id="8">
    <w:p w14:paraId="7F0D637A" w14:textId="77777777" w:rsidR="009A4FA4" w:rsidRPr="00C55CD8" w:rsidRDefault="00B922E2">
      <w:pPr>
        <w:pStyle w:val="Tekstprzypisudolnego"/>
        <w:rPr>
          <w:rFonts w:ascii="Arial" w:hAnsi="Arial" w:cs="Arial"/>
          <w:sz w:val="23"/>
          <w:szCs w:val="23"/>
        </w:rPr>
      </w:pPr>
      <w:r w:rsidRPr="00C55CD8">
        <w:rPr>
          <w:rStyle w:val="Znakiprzypiswdolnych"/>
          <w:rFonts w:ascii="Arial" w:hAnsi="Arial" w:cs="Arial"/>
          <w:sz w:val="23"/>
          <w:szCs w:val="23"/>
        </w:rPr>
        <w:footnoteRef/>
      </w:r>
      <w:r w:rsidRPr="00C55CD8">
        <w:rPr>
          <w:rFonts w:ascii="Arial" w:hAnsi="Arial" w:cs="Arial"/>
          <w:sz w:val="23"/>
          <w:szCs w:val="23"/>
        </w:rPr>
        <w:t xml:space="preserve"> Opatrzenie podpisem osobistym dopuszczalne jest w postępowaniach o udzielenie zamówienia o wartości mniejszej niż progi unijne.</w:t>
      </w:r>
    </w:p>
  </w:footnote>
  <w:footnote w:id="9">
    <w:p w14:paraId="3FAE37BB" w14:textId="77777777" w:rsidR="009A4FA4" w:rsidRPr="00C55CD8" w:rsidRDefault="00B922E2">
      <w:pPr>
        <w:pStyle w:val="Tekstprzypisudolnego"/>
        <w:rPr>
          <w:rFonts w:ascii="Arial" w:hAnsi="Arial" w:cs="Arial"/>
          <w:sz w:val="23"/>
          <w:szCs w:val="23"/>
        </w:rPr>
      </w:pPr>
      <w:r w:rsidRPr="00C55CD8">
        <w:rPr>
          <w:rStyle w:val="Znakiprzypiswdolnych"/>
          <w:rFonts w:ascii="Arial" w:hAnsi="Arial" w:cs="Arial"/>
          <w:sz w:val="23"/>
          <w:szCs w:val="23"/>
        </w:rPr>
        <w:footnoteRef/>
      </w:r>
      <w:r w:rsidRPr="00C55CD8">
        <w:rPr>
          <w:rFonts w:ascii="Arial" w:hAnsi="Arial" w:cs="Arial"/>
          <w:sz w:val="23"/>
          <w:szCs w:val="23"/>
        </w:rPr>
        <w:t xml:space="preserve"> Opatrzenie podpisem zaufanym dopuszczalne jest w postępowaniach o udzielenie zamówienia o wartości mniejszej niż progi unijne.</w:t>
      </w:r>
    </w:p>
  </w:footnote>
  <w:footnote w:id="10">
    <w:p w14:paraId="199CE544" w14:textId="77777777" w:rsidR="009A4FA4" w:rsidRPr="00C55CD8" w:rsidRDefault="00B922E2">
      <w:pPr>
        <w:pStyle w:val="Tekstprzypisudolnego"/>
        <w:rPr>
          <w:rFonts w:ascii="Arial" w:hAnsi="Arial" w:cs="Arial"/>
          <w:sz w:val="23"/>
          <w:szCs w:val="23"/>
        </w:rPr>
      </w:pPr>
      <w:r w:rsidRPr="00C55CD8">
        <w:rPr>
          <w:rStyle w:val="Znakiprzypiswdolnych"/>
          <w:rFonts w:ascii="Arial" w:hAnsi="Arial" w:cs="Arial"/>
          <w:sz w:val="23"/>
          <w:szCs w:val="23"/>
        </w:rPr>
        <w:footnoteRef/>
      </w:r>
      <w:r w:rsidRPr="00C55CD8">
        <w:rPr>
          <w:rFonts w:ascii="Arial" w:hAnsi="Arial" w:cs="Arial"/>
          <w:sz w:val="23"/>
          <w:szCs w:val="23"/>
        </w:rPr>
        <w:t xml:space="preserve"> Opatrzenie podpisem osobistym dopuszczalne jest w postępowaniach o udzielenie zamówienia o wartości mniejszej niż progi unijne.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15DE1"/>
    <w:multiLevelType w:val="multilevel"/>
    <w:tmpl w:val="B8AEA2E2"/>
    <w:lvl w:ilvl="0">
      <w:start w:val="1"/>
      <w:numFmt w:val="lowerLetter"/>
      <w:lvlText w:val="%1)"/>
      <w:lvlJc w:val="left"/>
      <w:pPr>
        <w:tabs>
          <w:tab w:val="num" w:pos="0"/>
        </w:tabs>
        <w:ind w:left="720" w:hanging="360"/>
      </w:pPr>
      <w:rPr>
        <w:rFonts w:cs="Times New Roman"/>
        <w:b/>
        <w:bCs/>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1" w15:restartNumberingAfterBreak="0">
    <w:nsid w:val="033F379E"/>
    <w:multiLevelType w:val="multilevel"/>
    <w:tmpl w:val="D39CAE62"/>
    <w:lvl w:ilvl="0">
      <w:start w:val="1"/>
      <w:numFmt w:val="lowerLetter"/>
      <w:lvlText w:val="%1)"/>
      <w:lvlJc w:val="left"/>
      <w:pPr>
        <w:tabs>
          <w:tab w:val="num" w:pos="0"/>
        </w:tabs>
        <w:ind w:left="720" w:hanging="360"/>
      </w:pPr>
      <w:rPr>
        <w:rFonts w:cs="Times New Roman"/>
        <w:b/>
        <w:bCs/>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2" w15:restartNumberingAfterBreak="0">
    <w:nsid w:val="0364512A"/>
    <w:multiLevelType w:val="multilevel"/>
    <w:tmpl w:val="1A86013A"/>
    <w:lvl w:ilvl="0">
      <w:start w:val="1"/>
      <w:numFmt w:val="bullet"/>
      <w:lvlText w:val="-"/>
      <w:lvlJc w:val="left"/>
      <w:pPr>
        <w:tabs>
          <w:tab w:val="num" w:pos="0"/>
        </w:tabs>
        <w:ind w:left="720" w:hanging="360"/>
      </w:pPr>
      <w:rPr>
        <w:rFonts w:ascii="Arial" w:hAnsi="Arial" w:cs="Aria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03FD1FEF"/>
    <w:multiLevelType w:val="multilevel"/>
    <w:tmpl w:val="9B0216B0"/>
    <w:lvl w:ilvl="0">
      <w:start w:val="1"/>
      <w:numFmt w:val="lowerLetter"/>
      <w:lvlText w:val="%1)"/>
      <w:lvlJc w:val="left"/>
      <w:pPr>
        <w:tabs>
          <w:tab w:val="num" w:pos="0"/>
        </w:tabs>
        <w:ind w:left="720" w:hanging="360"/>
      </w:pPr>
      <w:rPr>
        <w:rFonts w:cs="Times New Roman"/>
        <w:b/>
        <w:bCs/>
      </w:rPr>
    </w:lvl>
    <w:lvl w:ilvl="1">
      <w:start w:val="1"/>
      <w:numFmt w:val="bullet"/>
      <w:lvlText w:val="-"/>
      <w:lvlJc w:val="left"/>
      <w:pPr>
        <w:tabs>
          <w:tab w:val="num" w:pos="0"/>
        </w:tabs>
        <w:ind w:left="1440" w:hanging="360"/>
      </w:pPr>
      <w:rPr>
        <w:rFonts w:ascii="Arial" w:hAnsi="Arial" w:cs="Arial" w:hint="default"/>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4" w15:restartNumberingAfterBreak="0">
    <w:nsid w:val="043F22F4"/>
    <w:multiLevelType w:val="multilevel"/>
    <w:tmpl w:val="43C64DEA"/>
    <w:lvl w:ilvl="0">
      <w:start w:val="1"/>
      <w:numFmt w:val="bullet"/>
      <w:lvlText w:val="-"/>
      <w:lvlJc w:val="left"/>
      <w:pPr>
        <w:tabs>
          <w:tab w:val="num" w:pos="0"/>
        </w:tabs>
        <w:ind w:left="1080" w:hanging="720"/>
      </w:pPr>
      <w:rPr>
        <w:rFonts w:ascii="Arial" w:hAnsi="Arial" w:cs="Aria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15:restartNumberingAfterBreak="0">
    <w:nsid w:val="09681E69"/>
    <w:multiLevelType w:val="multilevel"/>
    <w:tmpl w:val="C6AC54A4"/>
    <w:lvl w:ilvl="0">
      <w:start w:val="1"/>
      <w:numFmt w:val="decimal"/>
      <w:lvlText w:val="%1."/>
      <w:lvlJc w:val="left"/>
      <w:pPr>
        <w:tabs>
          <w:tab w:val="num" w:pos="0"/>
        </w:tabs>
        <w:ind w:left="720" w:hanging="360"/>
      </w:pPr>
      <w:rPr>
        <w:rFonts w:cs="Times New Roman"/>
      </w:rPr>
    </w:lvl>
    <w:lvl w:ilvl="1">
      <w:start w:val="1"/>
      <w:numFmt w:val="decimal"/>
      <w:lvlText w:val="%1.%2."/>
      <w:lvlJc w:val="left"/>
      <w:pPr>
        <w:tabs>
          <w:tab w:val="num" w:pos="0"/>
        </w:tabs>
        <w:ind w:left="720" w:hanging="360"/>
      </w:pPr>
      <w:rPr>
        <w:rFonts w:cs="Times New Roman"/>
      </w:rPr>
    </w:lvl>
    <w:lvl w:ilvl="2">
      <w:start w:val="1"/>
      <w:numFmt w:val="decimal"/>
      <w:lvlText w:val="%1.%2.%3."/>
      <w:lvlJc w:val="left"/>
      <w:pPr>
        <w:tabs>
          <w:tab w:val="num" w:pos="0"/>
        </w:tabs>
        <w:ind w:left="1080" w:hanging="720"/>
      </w:pPr>
      <w:rPr>
        <w:rFonts w:cs="Times New Roman"/>
      </w:rPr>
    </w:lvl>
    <w:lvl w:ilvl="3">
      <w:start w:val="1"/>
      <w:numFmt w:val="decimal"/>
      <w:lvlText w:val="%1.%2.%3.%4."/>
      <w:lvlJc w:val="left"/>
      <w:pPr>
        <w:tabs>
          <w:tab w:val="num" w:pos="0"/>
        </w:tabs>
        <w:ind w:left="1080" w:hanging="720"/>
      </w:pPr>
      <w:rPr>
        <w:rFonts w:cs="Times New Roman"/>
      </w:rPr>
    </w:lvl>
    <w:lvl w:ilvl="4">
      <w:start w:val="1"/>
      <w:numFmt w:val="decimal"/>
      <w:lvlText w:val="%1.%2.%3.%4.%5."/>
      <w:lvlJc w:val="left"/>
      <w:pPr>
        <w:tabs>
          <w:tab w:val="num" w:pos="0"/>
        </w:tabs>
        <w:ind w:left="1440" w:hanging="1080"/>
      </w:pPr>
      <w:rPr>
        <w:rFonts w:cs="Times New Roman"/>
      </w:rPr>
    </w:lvl>
    <w:lvl w:ilvl="5">
      <w:start w:val="1"/>
      <w:numFmt w:val="decimal"/>
      <w:lvlText w:val="%1.%2.%3.%4.%5.%6."/>
      <w:lvlJc w:val="left"/>
      <w:pPr>
        <w:tabs>
          <w:tab w:val="num" w:pos="0"/>
        </w:tabs>
        <w:ind w:left="1440" w:hanging="1080"/>
      </w:pPr>
      <w:rPr>
        <w:rFonts w:cs="Times New Roman"/>
      </w:rPr>
    </w:lvl>
    <w:lvl w:ilvl="6">
      <w:start w:val="1"/>
      <w:numFmt w:val="decimal"/>
      <w:lvlText w:val="%1.%2.%3.%4.%5.%6.%7."/>
      <w:lvlJc w:val="left"/>
      <w:pPr>
        <w:tabs>
          <w:tab w:val="num" w:pos="0"/>
        </w:tabs>
        <w:ind w:left="1800" w:hanging="1440"/>
      </w:pPr>
      <w:rPr>
        <w:rFonts w:cs="Times New Roman"/>
      </w:rPr>
    </w:lvl>
    <w:lvl w:ilvl="7">
      <w:start w:val="1"/>
      <w:numFmt w:val="decimal"/>
      <w:lvlText w:val="%1.%2.%3.%4.%5.%6.%7.%8."/>
      <w:lvlJc w:val="left"/>
      <w:pPr>
        <w:tabs>
          <w:tab w:val="num" w:pos="0"/>
        </w:tabs>
        <w:ind w:left="1800" w:hanging="1440"/>
      </w:pPr>
      <w:rPr>
        <w:rFonts w:cs="Times New Roman"/>
      </w:rPr>
    </w:lvl>
    <w:lvl w:ilvl="8">
      <w:start w:val="1"/>
      <w:numFmt w:val="decimal"/>
      <w:lvlText w:val="%1.%2.%3.%4.%5.%6.%7.%8.%9."/>
      <w:lvlJc w:val="left"/>
      <w:pPr>
        <w:tabs>
          <w:tab w:val="num" w:pos="0"/>
        </w:tabs>
        <w:ind w:left="2160" w:hanging="1800"/>
      </w:pPr>
      <w:rPr>
        <w:rFonts w:cs="Times New Roman"/>
      </w:rPr>
    </w:lvl>
  </w:abstractNum>
  <w:abstractNum w:abstractNumId="6" w15:restartNumberingAfterBreak="0">
    <w:nsid w:val="0CFA7941"/>
    <w:multiLevelType w:val="hybridMultilevel"/>
    <w:tmpl w:val="F1A0266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0ECF5868"/>
    <w:multiLevelType w:val="multilevel"/>
    <w:tmpl w:val="B71EAAEE"/>
    <w:lvl w:ilvl="0">
      <w:start w:val="1"/>
      <w:numFmt w:val="lowerLetter"/>
      <w:lvlText w:val="%1)"/>
      <w:lvlJc w:val="left"/>
      <w:pPr>
        <w:tabs>
          <w:tab w:val="num" w:pos="0"/>
        </w:tabs>
        <w:ind w:left="720" w:hanging="360"/>
      </w:pPr>
      <w:rPr>
        <w:rFonts w:cs="Times New Roman"/>
        <w:b/>
        <w:bCs/>
      </w:rPr>
    </w:lvl>
    <w:lvl w:ilvl="1">
      <w:start w:val="1"/>
      <w:numFmt w:val="bullet"/>
      <w:lvlText w:val="-"/>
      <w:lvlJc w:val="left"/>
      <w:pPr>
        <w:tabs>
          <w:tab w:val="num" w:pos="0"/>
        </w:tabs>
        <w:ind w:left="720" w:hanging="360"/>
      </w:pPr>
      <w:rPr>
        <w:rFonts w:ascii="Arial" w:hAnsi="Arial" w:cs="Arial" w:hint="default"/>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8" w15:restartNumberingAfterBreak="0">
    <w:nsid w:val="0F3F2907"/>
    <w:multiLevelType w:val="multilevel"/>
    <w:tmpl w:val="643AA0D6"/>
    <w:lvl w:ilvl="0">
      <w:start w:val="1"/>
      <w:numFmt w:val="bullet"/>
      <w:lvlText w:val="-"/>
      <w:lvlJc w:val="left"/>
      <w:pPr>
        <w:tabs>
          <w:tab w:val="num" w:pos="0"/>
        </w:tabs>
        <w:ind w:left="720" w:hanging="360"/>
      </w:pPr>
      <w:rPr>
        <w:rFonts w:ascii="Arial" w:hAnsi="Arial" w:cs="Aria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15:restartNumberingAfterBreak="0">
    <w:nsid w:val="128524F0"/>
    <w:multiLevelType w:val="hybridMultilevel"/>
    <w:tmpl w:val="A24E190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16585843"/>
    <w:multiLevelType w:val="multilevel"/>
    <w:tmpl w:val="7C987688"/>
    <w:lvl w:ilvl="0">
      <w:start w:val="1"/>
      <w:numFmt w:val="lowerLetter"/>
      <w:lvlText w:val="%1)"/>
      <w:lvlJc w:val="left"/>
      <w:pPr>
        <w:tabs>
          <w:tab w:val="num" w:pos="0"/>
        </w:tabs>
        <w:ind w:left="720" w:hanging="360"/>
      </w:pPr>
      <w:rPr>
        <w:rFonts w:cs="Times New Roman"/>
        <w:b/>
        <w:bCs/>
      </w:rPr>
    </w:lvl>
    <w:lvl w:ilvl="1">
      <w:start w:val="1"/>
      <w:numFmt w:val="decimal"/>
      <w:lvlText w:val="%2."/>
      <w:lvlJc w:val="left"/>
      <w:pPr>
        <w:tabs>
          <w:tab w:val="num" w:pos="0"/>
        </w:tabs>
        <w:ind w:left="1800" w:hanging="72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11" w15:restartNumberingAfterBreak="0">
    <w:nsid w:val="198115DF"/>
    <w:multiLevelType w:val="multilevel"/>
    <w:tmpl w:val="A5D8ECA8"/>
    <w:lvl w:ilvl="0">
      <w:start w:val="1"/>
      <w:numFmt w:val="bullet"/>
      <w:lvlText w:val="-"/>
      <w:lvlJc w:val="left"/>
      <w:pPr>
        <w:tabs>
          <w:tab w:val="num" w:pos="0"/>
        </w:tabs>
        <w:ind w:left="720" w:hanging="360"/>
      </w:pPr>
      <w:rPr>
        <w:rFonts w:ascii="Arial" w:hAnsi="Arial" w:cs="Aria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1A903C2E"/>
    <w:multiLevelType w:val="multilevel"/>
    <w:tmpl w:val="E230F2B6"/>
    <w:lvl w:ilvl="0">
      <w:start w:val="1"/>
      <w:numFmt w:val="bullet"/>
      <w:lvlText w:val="-"/>
      <w:lvlJc w:val="left"/>
      <w:pPr>
        <w:tabs>
          <w:tab w:val="num" w:pos="0"/>
        </w:tabs>
        <w:ind w:left="720" w:hanging="360"/>
      </w:pPr>
      <w:rPr>
        <w:rFonts w:ascii="Arial" w:hAnsi="Arial" w:cs="Arial" w:hint="default"/>
        <w:color w:val="000000" w:themeColor="text1"/>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15:restartNumberingAfterBreak="0">
    <w:nsid w:val="1ADE7815"/>
    <w:multiLevelType w:val="multilevel"/>
    <w:tmpl w:val="3B0EDBBE"/>
    <w:lvl w:ilvl="0">
      <w:start w:val="1"/>
      <w:numFmt w:val="bullet"/>
      <w:lvlText w:val="-"/>
      <w:lvlJc w:val="left"/>
      <w:pPr>
        <w:tabs>
          <w:tab w:val="num" w:pos="0"/>
        </w:tabs>
        <w:ind w:left="720" w:hanging="360"/>
      </w:pPr>
      <w:rPr>
        <w:rFonts w:ascii="Arial" w:hAnsi="Arial" w:cs="Arial" w:hint="default"/>
        <w:color w:val="000000" w:themeColor="text1"/>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 w15:restartNumberingAfterBreak="0">
    <w:nsid w:val="1C4D5AC6"/>
    <w:multiLevelType w:val="multilevel"/>
    <w:tmpl w:val="62BC5BA6"/>
    <w:lvl w:ilvl="0">
      <w:start w:val="1"/>
      <w:numFmt w:val="bullet"/>
      <w:lvlText w:val="-"/>
      <w:lvlJc w:val="left"/>
      <w:pPr>
        <w:tabs>
          <w:tab w:val="num" w:pos="0"/>
        </w:tabs>
        <w:ind w:left="720" w:hanging="360"/>
      </w:pPr>
      <w:rPr>
        <w:rFonts w:ascii="Arial" w:hAnsi="Arial" w:cs="Arial" w:hint="default"/>
        <w:color w:val="000000" w:themeColor="text1"/>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 w15:restartNumberingAfterBreak="0">
    <w:nsid w:val="1C7E4E0F"/>
    <w:multiLevelType w:val="multilevel"/>
    <w:tmpl w:val="C59A3438"/>
    <w:lvl w:ilvl="0">
      <w:start w:val="1"/>
      <w:numFmt w:val="bullet"/>
      <w:lvlText w:val="-"/>
      <w:lvlJc w:val="left"/>
      <w:pPr>
        <w:tabs>
          <w:tab w:val="num" w:pos="0"/>
        </w:tabs>
        <w:ind w:left="1080" w:hanging="360"/>
      </w:pPr>
      <w:rPr>
        <w:rFonts w:ascii="Arial" w:hAnsi="Arial" w:cs="Arial"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16" w15:restartNumberingAfterBreak="0">
    <w:nsid w:val="1DCA1085"/>
    <w:multiLevelType w:val="multilevel"/>
    <w:tmpl w:val="CBC6268C"/>
    <w:lvl w:ilvl="0">
      <w:start w:val="1"/>
      <w:numFmt w:val="bullet"/>
      <w:lvlText w:val="-"/>
      <w:lvlJc w:val="left"/>
      <w:pPr>
        <w:tabs>
          <w:tab w:val="num" w:pos="0"/>
        </w:tabs>
        <w:ind w:left="720" w:hanging="360"/>
      </w:pPr>
      <w:rPr>
        <w:rFonts w:ascii="Arial" w:hAnsi="Arial" w:cs="Aria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 w15:restartNumberingAfterBreak="0">
    <w:nsid w:val="1E8A5A53"/>
    <w:multiLevelType w:val="multilevel"/>
    <w:tmpl w:val="C7E2BD60"/>
    <w:lvl w:ilvl="0">
      <w:start w:val="1"/>
      <w:numFmt w:val="bullet"/>
      <w:lvlText w:val="-"/>
      <w:lvlJc w:val="left"/>
      <w:pPr>
        <w:tabs>
          <w:tab w:val="num" w:pos="360"/>
        </w:tabs>
        <w:ind w:left="1080" w:hanging="360"/>
      </w:pPr>
      <w:rPr>
        <w:rFonts w:ascii="Arial" w:hAnsi="Arial" w:cs="Arial" w:hint="default"/>
        <w:color w:val="000000" w:themeColor="text1"/>
      </w:rPr>
    </w:lvl>
    <w:lvl w:ilvl="1">
      <w:start w:val="1"/>
      <w:numFmt w:val="bullet"/>
      <w:lvlText w:val="o"/>
      <w:lvlJc w:val="left"/>
      <w:pPr>
        <w:tabs>
          <w:tab w:val="num" w:pos="360"/>
        </w:tabs>
        <w:ind w:left="1800" w:hanging="360"/>
      </w:pPr>
      <w:rPr>
        <w:rFonts w:ascii="Courier New" w:hAnsi="Courier New" w:cs="Courier New" w:hint="default"/>
      </w:rPr>
    </w:lvl>
    <w:lvl w:ilvl="2">
      <w:start w:val="1"/>
      <w:numFmt w:val="bullet"/>
      <w:lvlText w:val=""/>
      <w:lvlJc w:val="left"/>
      <w:pPr>
        <w:tabs>
          <w:tab w:val="num" w:pos="360"/>
        </w:tabs>
        <w:ind w:left="2520" w:hanging="360"/>
      </w:pPr>
      <w:rPr>
        <w:rFonts w:ascii="Wingdings" w:hAnsi="Wingdings" w:cs="Wingdings" w:hint="default"/>
      </w:rPr>
    </w:lvl>
    <w:lvl w:ilvl="3">
      <w:start w:val="1"/>
      <w:numFmt w:val="bullet"/>
      <w:lvlText w:val=""/>
      <w:lvlJc w:val="left"/>
      <w:pPr>
        <w:tabs>
          <w:tab w:val="num" w:pos="360"/>
        </w:tabs>
        <w:ind w:left="3240" w:hanging="360"/>
      </w:pPr>
      <w:rPr>
        <w:rFonts w:ascii="Symbol" w:hAnsi="Symbol" w:cs="Symbol" w:hint="default"/>
      </w:rPr>
    </w:lvl>
    <w:lvl w:ilvl="4">
      <w:start w:val="1"/>
      <w:numFmt w:val="bullet"/>
      <w:lvlText w:val="o"/>
      <w:lvlJc w:val="left"/>
      <w:pPr>
        <w:tabs>
          <w:tab w:val="num" w:pos="360"/>
        </w:tabs>
        <w:ind w:left="3960" w:hanging="360"/>
      </w:pPr>
      <w:rPr>
        <w:rFonts w:ascii="Courier New" w:hAnsi="Courier New" w:cs="Courier New" w:hint="default"/>
      </w:rPr>
    </w:lvl>
    <w:lvl w:ilvl="5">
      <w:start w:val="1"/>
      <w:numFmt w:val="bullet"/>
      <w:lvlText w:val=""/>
      <w:lvlJc w:val="left"/>
      <w:pPr>
        <w:tabs>
          <w:tab w:val="num" w:pos="360"/>
        </w:tabs>
        <w:ind w:left="4680" w:hanging="360"/>
      </w:pPr>
      <w:rPr>
        <w:rFonts w:ascii="Wingdings" w:hAnsi="Wingdings" w:cs="Wingdings" w:hint="default"/>
      </w:rPr>
    </w:lvl>
    <w:lvl w:ilvl="6">
      <w:start w:val="1"/>
      <w:numFmt w:val="bullet"/>
      <w:lvlText w:val=""/>
      <w:lvlJc w:val="left"/>
      <w:pPr>
        <w:tabs>
          <w:tab w:val="num" w:pos="360"/>
        </w:tabs>
        <w:ind w:left="5400" w:hanging="360"/>
      </w:pPr>
      <w:rPr>
        <w:rFonts w:ascii="Symbol" w:hAnsi="Symbol" w:cs="Symbol" w:hint="default"/>
      </w:rPr>
    </w:lvl>
    <w:lvl w:ilvl="7">
      <w:start w:val="1"/>
      <w:numFmt w:val="bullet"/>
      <w:lvlText w:val="o"/>
      <w:lvlJc w:val="left"/>
      <w:pPr>
        <w:tabs>
          <w:tab w:val="num" w:pos="360"/>
        </w:tabs>
        <w:ind w:left="6120" w:hanging="360"/>
      </w:pPr>
      <w:rPr>
        <w:rFonts w:ascii="Courier New" w:hAnsi="Courier New" w:cs="Courier New" w:hint="default"/>
      </w:rPr>
    </w:lvl>
    <w:lvl w:ilvl="8">
      <w:start w:val="1"/>
      <w:numFmt w:val="bullet"/>
      <w:lvlText w:val=""/>
      <w:lvlJc w:val="left"/>
      <w:pPr>
        <w:tabs>
          <w:tab w:val="num" w:pos="360"/>
        </w:tabs>
        <w:ind w:left="6840" w:hanging="360"/>
      </w:pPr>
      <w:rPr>
        <w:rFonts w:ascii="Wingdings" w:hAnsi="Wingdings" w:cs="Wingdings" w:hint="default"/>
      </w:rPr>
    </w:lvl>
  </w:abstractNum>
  <w:abstractNum w:abstractNumId="18" w15:restartNumberingAfterBreak="0">
    <w:nsid w:val="2028ADD6"/>
    <w:multiLevelType w:val="hybridMultilevel"/>
    <w:tmpl w:val="2998376A"/>
    <w:lvl w:ilvl="0" w:tplc="49A00A22">
      <w:start w:val="1"/>
      <w:numFmt w:val="decimal"/>
      <w:lvlText w:val="%1."/>
      <w:lvlJc w:val="left"/>
      <w:rPr>
        <w:b/>
        <w:bCs w:val="0"/>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15:restartNumberingAfterBreak="0">
    <w:nsid w:val="221D6FD7"/>
    <w:multiLevelType w:val="multilevel"/>
    <w:tmpl w:val="A52C0ABA"/>
    <w:lvl w:ilvl="0">
      <w:start w:val="1"/>
      <w:numFmt w:val="bullet"/>
      <w:lvlText w:val="-"/>
      <w:lvlJc w:val="left"/>
      <w:pPr>
        <w:tabs>
          <w:tab w:val="num" w:pos="0"/>
        </w:tabs>
        <w:ind w:left="720" w:hanging="360"/>
      </w:pPr>
      <w:rPr>
        <w:rFonts w:ascii="Arial" w:hAnsi="Arial" w:cs="Arial" w:hint="default"/>
        <w:color w:val="000000" w:themeColor="text1"/>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0" w15:restartNumberingAfterBreak="0">
    <w:nsid w:val="22F66BFC"/>
    <w:multiLevelType w:val="multilevel"/>
    <w:tmpl w:val="078E3DB2"/>
    <w:lvl w:ilvl="0">
      <w:start w:val="1"/>
      <w:numFmt w:val="lowerLetter"/>
      <w:lvlText w:val="%1)"/>
      <w:lvlJc w:val="left"/>
      <w:pPr>
        <w:tabs>
          <w:tab w:val="num" w:pos="0"/>
        </w:tabs>
        <w:ind w:left="720" w:hanging="360"/>
      </w:pPr>
      <w:rPr>
        <w:rFonts w:cs="Times New Roman"/>
        <w:b/>
        <w:bCs/>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21" w15:restartNumberingAfterBreak="0">
    <w:nsid w:val="231771D5"/>
    <w:multiLevelType w:val="multilevel"/>
    <w:tmpl w:val="933CE3CC"/>
    <w:lvl w:ilvl="0">
      <w:start w:val="1"/>
      <w:numFmt w:val="lowerLetter"/>
      <w:lvlText w:val="%1)"/>
      <w:lvlJc w:val="left"/>
      <w:pPr>
        <w:tabs>
          <w:tab w:val="num" w:pos="0"/>
        </w:tabs>
        <w:ind w:left="720" w:hanging="360"/>
      </w:pPr>
      <w:rPr>
        <w:rFonts w:cs="Times New Roman"/>
        <w:b/>
        <w:bCs/>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22" w15:restartNumberingAfterBreak="0">
    <w:nsid w:val="25711921"/>
    <w:multiLevelType w:val="multilevel"/>
    <w:tmpl w:val="61544B1E"/>
    <w:lvl w:ilvl="0">
      <w:start w:val="1"/>
      <w:numFmt w:val="bullet"/>
      <w:lvlText w:val="-"/>
      <w:lvlJc w:val="left"/>
      <w:pPr>
        <w:tabs>
          <w:tab w:val="num" w:pos="0"/>
        </w:tabs>
        <w:ind w:left="1080" w:hanging="360"/>
      </w:pPr>
      <w:rPr>
        <w:rFonts w:ascii="Arial" w:hAnsi="Arial" w:cs="Arial"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23" w15:restartNumberingAfterBreak="0">
    <w:nsid w:val="25CE10B3"/>
    <w:multiLevelType w:val="multilevel"/>
    <w:tmpl w:val="A404B684"/>
    <w:lvl w:ilvl="0">
      <w:start w:val="1"/>
      <w:numFmt w:val="bullet"/>
      <w:lvlText w:val="-"/>
      <w:lvlJc w:val="left"/>
      <w:pPr>
        <w:tabs>
          <w:tab w:val="num" w:pos="0"/>
        </w:tabs>
        <w:ind w:left="720" w:hanging="360"/>
      </w:pPr>
      <w:rPr>
        <w:rFonts w:ascii="Arial" w:hAnsi="Arial" w:cs="Aria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4" w15:restartNumberingAfterBreak="0">
    <w:nsid w:val="260D790F"/>
    <w:multiLevelType w:val="multilevel"/>
    <w:tmpl w:val="03949C7E"/>
    <w:lvl w:ilvl="0">
      <w:start w:val="1"/>
      <w:numFmt w:val="bullet"/>
      <w:lvlText w:val="-"/>
      <w:lvlJc w:val="left"/>
      <w:pPr>
        <w:tabs>
          <w:tab w:val="num" w:pos="0"/>
        </w:tabs>
        <w:ind w:left="1080" w:hanging="360"/>
      </w:pPr>
      <w:rPr>
        <w:rFonts w:ascii="Arial" w:hAnsi="Arial" w:cs="Arial"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25" w15:restartNumberingAfterBreak="0">
    <w:nsid w:val="263C7F8F"/>
    <w:multiLevelType w:val="multilevel"/>
    <w:tmpl w:val="D49AA74C"/>
    <w:lvl w:ilvl="0">
      <w:start w:val="1"/>
      <w:numFmt w:val="bullet"/>
      <w:lvlText w:val="-"/>
      <w:lvlJc w:val="left"/>
      <w:pPr>
        <w:tabs>
          <w:tab w:val="num" w:pos="0"/>
        </w:tabs>
        <w:ind w:left="720" w:hanging="360"/>
      </w:pPr>
      <w:rPr>
        <w:rFonts w:ascii="Arial" w:hAnsi="Arial" w:cs="Arial" w:hint="default"/>
        <w:color w:val="000000" w:themeColor="text1"/>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6" w15:restartNumberingAfterBreak="0">
    <w:nsid w:val="27621DF3"/>
    <w:multiLevelType w:val="multilevel"/>
    <w:tmpl w:val="3626CC9C"/>
    <w:lvl w:ilvl="0">
      <w:start w:val="1"/>
      <w:numFmt w:val="bullet"/>
      <w:lvlText w:val="-"/>
      <w:lvlJc w:val="left"/>
      <w:pPr>
        <w:tabs>
          <w:tab w:val="num" w:pos="0"/>
        </w:tabs>
        <w:ind w:left="720" w:hanging="360"/>
      </w:pPr>
      <w:rPr>
        <w:rFonts w:ascii="Arial" w:hAnsi="Arial" w:cs="Aria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7" w15:restartNumberingAfterBreak="0">
    <w:nsid w:val="28045F6E"/>
    <w:multiLevelType w:val="hybridMultilevel"/>
    <w:tmpl w:val="9564871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2913046B"/>
    <w:multiLevelType w:val="hybridMultilevel"/>
    <w:tmpl w:val="495CDBE4"/>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293D3F53"/>
    <w:multiLevelType w:val="multilevel"/>
    <w:tmpl w:val="04244F46"/>
    <w:lvl w:ilvl="0">
      <w:start w:val="1"/>
      <w:numFmt w:val="bullet"/>
      <w:lvlText w:val="-"/>
      <w:lvlJc w:val="left"/>
      <w:pPr>
        <w:tabs>
          <w:tab w:val="num" w:pos="0"/>
        </w:tabs>
        <w:ind w:left="720" w:hanging="360"/>
      </w:pPr>
      <w:rPr>
        <w:rFonts w:ascii="Arial" w:hAnsi="Arial" w:cs="Aria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0" w15:restartNumberingAfterBreak="0">
    <w:nsid w:val="2B4647AE"/>
    <w:multiLevelType w:val="multilevel"/>
    <w:tmpl w:val="556A5E28"/>
    <w:lvl w:ilvl="0">
      <w:start w:val="1"/>
      <w:numFmt w:val="bullet"/>
      <w:lvlText w:val="-"/>
      <w:lvlJc w:val="left"/>
      <w:pPr>
        <w:tabs>
          <w:tab w:val="num" w:pos="0"/>
        </w:tabs>
        <w:ind w:left="720" w:hanging="360"/>
      </w:pPr>
      <w:rPr>
        <w:rFonts w:ascii="Arial" w:hAnsi="Arial" w:cs="Aria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1" w15:restartNumberingAfterBreak="0">
    <w:nsid w:val="2B6A3ECD"/>
    <w:multiLevelType w:val="multilevel"/>
    <w:tmpl w:val="1A36E38E"/>
    <w:lvl w:ilvl="0">
      <w:start w:val="1"/>
      <w:numFmt w:val="bullet"/>
      <w:lvlText w:val="o"/>
      <w:lvlJc w:val="left"/>
      <w:pPr>
        <w:tabs>
          <w:tab w:val="num" w:pos="0"/>
        </w:tabs>
        <w:ind w:left="720" w:hanging="360"/>
      </w:pPr>
      <w:rPr>
        <w:rFonts w:ascii="Courier New" w:hAnsi="Courier New" w:cs="Courier New"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2" w15:restartNumberingAfterBreak="0">
    <w:nsid w:val="2D294423"/>
    <w:multiLevelType w:val="multilevel"/>
    <w:tmpl w:val="7F123554"/>
    <w:lvl w:ilvl="0">
      <w:start w:val="1"/>
      <w:numFmt w:val="bullet"/>
      <w:lvlText w:val="-"/>
      <w:lvlJc w:val="left"/>
      <w:pPr>
        <w:tabs>
          <w:tab w:val="num" w:pos="0"/>
        </w:tabs>
        <w:ind w:left="720" w:hanging="360"/>
      </w:pPr>
      <w:rPr>
        <w:rFonts w:ascii="Arial" w:hAnsi="Arial" w:cs="Aria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3" w15:restartNumberingAfterBreak="0">
    <w:nsid w:val="31C10073"/>
    <w:multiLevelType w:val="multilevel"/>
    <w:tmpl w:val="E6841060"/>
    <w:lvl w:ilvl="0">
      <w:start w:val="1"/>
      <w:numFmt w:val="bullet"/>
      <w:lvlText w:val="o"/>
      <w:lvlJc w:val="left"/>
      <w:pPr>
        <w:tabs>
          <w:tab w:val="num" w:pos="0"/>
        </w:tabs>
        <w:ind w:left="720" w:hanging="360"/>
      </w:pPr>
      <w:rPr>
        <w:rFonts w:ascii="Courier New" w:hAnsi="Courier New" w:cs="Courier New"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4" w15:restartNumberingAfterBreak="0">
    <w:nsid w:val="32AF27DC"/>
    <w:multiLevelType w:val="multilevel"/>
    <w:tmpl w:val="C02015EC"/>
    <w:lvl w:ilvl="0">
      <w:start w:val="1"/>
      <w:numFmt w:val="bullet"/>
      <w:lvlText w:val="-"/>
      <w:lvlJc w:val="left"/>
      <w:pPr>
        <w:tabs>
          <w:tab w:val="num" w:pos="0"/>
        </w:tabs>
        <w:ind w:left="1080" w:hanging="360"/>
      </w:pPr>
      <w:rPr>
        <w:rFonts w:ascii="Arial" w:hAnsi="Arial" w:cs="Arial"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35" w15:restartNumberingAfterBreak="0">
    <w:nsid w:val="346F3A44"/>
    <w:multiLevelType w:val="multilevel"/>
    <w:tmpl w:val="67C46B2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374D519F"/>
    <w:multiLevelType w:val="multilevel"/>
    <w:tmpl w:val="EFBCA978"/>
    <w:lvl w:ilvl="0">
      <w:start w:val="1"/>
      <w:numFmt w:val="lowerLetter"/>
      <w:lvlText w:val="%1)"/>
      <w:lvlJc w:val="left"/>
      <w:pPr>
        <w:tabs>
          <w:tab w:val="num" w:pos="0"/>
        </w:tabs>
        <w:ind w:left="720" w:hanging="360"/>
      </w:pPr>
      <w:rPr>
        <w:rFonts w:cs="Times New Roman"/>
        <w:b/>
        <w:bCs/>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37" w15:restartNumberingAfterBreak="0">
    <w:nsid w:val="3794599B"/>
    <w:multiLevelType w:val="multilevel"/>
    <w:tmpl w:val="9D3816E6"/>
    <w:lvl w:ilvl="0">
      <w:start w:val="1"/>
      <w:numFmt w:val="lowerLetter"/>
      <w:lvlText w:val="%1)"/>
      <w:lvlJc w:val="left"/>
      <w:pPr>
        <w:tabs>
          <w:tab w:val="num" w:pos="0"/>
        </w:tabs>
        <w:ind w:left="720" w:hanging="360"/>
      </w:pPr>
      <w:rPr>
        <w:rFonts w:cs="Times New Roman"/>
        <w:b/>
        <w:bCs/>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38" w15:restartNumberingAfterBreak="0">
    <w:nsid w:val="38746A80"/>
    <w:multiLevelType w:val="multilevel"/>
    <w:tmpl w:val="DB7EF51C"/>
    <w:lvl w:ilvl="0">
      <w:start w:val="1"/>
      <w:numFmt w:val="bullet"/>
      <w:lvlText w:val="-"/>
      <w:lvlJc w:val="left"/>
      <w:pPr>
        <w:tabs>
          <w:tab w:val="num" w:pos="0"/>
        </w:tabs>
        <w:ind w:left="720" w:hanging="360"/>
      </w:pPr>
      <w:rPr>
        <w:rFonts w:ascii="Arial" w:hAnsi="Arial" w:cs="Aria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9" w15:restartNumberingAfterBreak="0">
    <w:nsid w:val="3A8257DE"/>
    <w:multiLevelType w:val="multilevel"/>
    <w:tmpl w:val="341C6B0C"/>
    <w:lvl w:ilvl="0">
      <w:start w:val="1"/>
      <w:numFmt w:val="bullet"/>
      <w:lvlText w:val="-"/>
      <w:lvlJc w:val="left"/>
      <w:pPr>
        <w:tabs>
          <w:tab w:val="num" w:pos="0"/>
        </w:tabs>
        <w:ind w:left="720" w:hanging="360"/>
      </w:pPr>
      <w:rPr>
        <w:rFonts w:ascii="Arial" w:hAnsi="Arial" w:cs="Arial" w:hint="default"/>
        <w:color w:val="000000" w:themeColor="text1"/>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0" w15:restartNumberingAfterBreak="0">
    <w:nsid w:val="3BFF564B"/>
    <w:multiLevelType w:val="multilevel"/>
    <w:tmpl w:val="66541472"/>
    <w:lvl w:ilvl="0">
      <w:start w:val="1"/>
      <w:numFmt w:val="bullet"/>
      <w:lvlText w:val="-"/>
      <w:lvlJc w:val="left"/>
      <w:pPr>
        <w:tabs>
          <w:tab w:val="num" w:pos="0"/>
        </w:tabs>
        <w:ind w:left="720" w:hanging="360"/>
      </w:pPr>
      <w:rPr>
        <w:rFonts w:ascii="Arial" w:hAnsi="Arial" w:cs="Aria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1" w15:restartNumberingAfterBreak="0">
    <w:nsid w:val="3C04288F"/>
    <w:multiLevelType w:val="multilevel"/>
    <w:tmpl w:val="473E9220"/>
    <w:lvl w:ilvl="0">
      <w:start w:val="1"/>
      <w:numFmt w:val="lowerLetter"/>
      <w:lvlText w:val="%1)"/>
      <w:lvlJc w:val="left"/>
      <w:pPr>
        <w:tabs>
          <w:tab w:val="num" w:pos="0"/>
        </w:tabs>
        <w:ind w:left="1080" w:hanging="360"/>
      </w:pPr>
      <w:rPr>
        <w:rFonts w:cs="Times New Roman"/>
        <w:b/>
        <w:bCs/>
      </w:r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42" w15:restartNumberingAfterBreak="0">
    <w:nsid w:val="3DD84D77"/>
    <w:multiLevelType w:val="multilevel"/>
    <w:tmpl w:val="095E941E"/>
    <w:lvl w:ilvl="0">
      <w:start w:val="1"/>
      <w:numFmt w:val="bullet"/>
      <w:lvlText w:val="-"/>
      <w:lvlJc w:val="left"/>
      <w:pPr>
        <w:tabs>
          <w:tab w:val="num" w:pos="0"/>
        </w:tabs>
        <w:ind w:left="720" w:hanging="360"/>
      </w:pPr>
      <w:rPr>
        <w:rFonts w:ascii="Arial" w:hAnsi="Arial" w:cs="Aria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3" w15:restartNumberingAfterBreak="0">
    <w:nsid w:val="3E186491"/>
    <w:multiLevelType w:val="multilevel"/>
    <w:tmpl w:val="B90C802A"/>
    <w:lvl w:ilvl="0">
      <w:start w:val="1"/>
      <w:numFmt w:val="bullet"/>
      <w:lvlText w:val="-"/>
      <w:lvlJc w:val="left"/>
      <w:pPr>
        <w:tabs>
          <w:tab w:val="num" w:pos="0"/>
        </w:tabs>
        <w:ind w:left="720" w:hanging="360"/>
      </w:pPr>
      <w:rPr>
        <w:rFonts w:ascii="Arial" w:hAnsi="Arial" w:cs="Arial" w:hint="default"/>
        <w:color w:val="000000" w:themeColor="text1"/>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4" w15:restartNumberingAfterBreak="0">
    <w:nsid w:val="3EB4320D"/>
    <w:multiLevelType w:val="multilevel"/>
    <w:tmpl w:val="B1D6E510"/>
    <w:lvl w:ilvl="0">
      <w:start w:val="1"/>
      <w:numFmt w:val="bullet"/>
      <w:lvlText w:val="-"/>
      <w:lvlJc w:val="left"/>
      <w:pPr>
        <w:tabs>
          <w:tab w:val="num" w:pos="0"/>
        </w:tabs>
        <w:ind w:left="720" w:hanging="360"/>
      </w:pPr>
      <w:rPr>
        <w:rFonts w:ascii="Arial" w:hAnsi="Arial" w:cs="Aria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5" w15:restartNumberingAfterBreak="0">
    <w:nsid w:val="3EE21831"/>
    <w:multiLevelType w:val="multilevel"/>
    <w:tmpl w:val="9FFE5AD2"/>
    <w:lvl w:ilvl="0">
      <w:start w:val="1"/>
      <w:numFmt w:val="bullet"/>
      <w:lvlText w:val="-"/>
      <w:lvlJc w:val="left"/>
      <w:pPr>
        <w:tabs>
          <w:tab w:val="num" w:pos="0"/>
        </w:tabs>
        <w:ind w:left="720" w:hanging="360"/>
      </w:pPr>
      <w:rPr>
        <w:rFonts w:ascii="Arial" w:hAnsi="Arial" w:cs="Arial" w:hint="default"/>
        <w:color w:val="000000" w:themeColor="text1"/>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2"/>
      <w:numFmt w:val="bullet"/>
      <w:lvlText w:val="•"/>
      <w:lvlJc w:val="left"/>
      <w:pPr>
        <w:tabs>
          <w:tab w:val="num" w:pos="0"/>
        </w:tabs>
        <w:ind w:left="3240" w:hanging="720"/>
      </w:pPr>
      <w:rPr>
        <w:rFonts w:ascii="Calibri Light" w:hAnsi="Calibri Light" w:cs="Calibri Light"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6" w15:restartNumberingAfterBreak="0">
    <w:nsid w:val="3F05741E"/>
    <w:multiLevelType w:val="multilevel"/>
    <w:tmpl w:val="E69A5B92"/>
    <w:lvl w:ilvl="0">
      <w:start w:val="1"/>
      <w:numFmt w:val="bullet"/>
      <w:lvlText w:val="-"/>
      <w:lvlJc w:val="left"/>
      <w:pPr>
        <w:tabs>
          <w:tab w:val="num" w:pos="0"/>
        </w:tabs>
        <w:ind w:left="720" w:hanging="360"/>
      </w:pPr>
      <w:rPr>
        <w:rFonts w:ascii="Arial" w:hAnsi="Arial" w:cs="Arial" w:hint="default"/>
        <w:color w:val="000000" w:themeColor="text1"/>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7" w15:restartNumberingAfterBreak="0">
    <w:nsid w:val="40F702A6"/>
    <w:multiLevelType w:val="multilevel"/>
    <w:tmpl w:val="9DBC9B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44011904"/>
    <w:multiLevelType w:val="multilevel"/>
    <w:tmpl w:val="EE1078F4"/>
    <w:lvl w:ilvl="0">
      <w:start w:val="3"/>
      <w:numFmt w:val="decimal"/>
      <w:lvlText w:val="%1."/>
      <w:lvlJc w:val="left"/>
      <w:pPr>
        <w:tabs>
          <w:tab w:val="num" w:pos="0"/>
        </w:tabs>
        <w:ind w:left="720" w:hanging="360"/>
      </w:pPr>
      <w:rPr>
        <w:rFonts w:cs="Times New Roman"/>
        <w:b/>
        <w:bCs/>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49" w15:restartNumberingAfterBreak="0">
    <w:nsid w:val="45C26D31"/>
    <w:multiLevelType w:val="multilevel"/>
    <w:tmpl w:val="6656859E"/>
    <w:lvl w:ilvl="0">
      <w:start w:val="1"/>
      <w:numFmt w:val="bullet"/>
      <w:lvlText w:val="-"/>
      <w:lvlJc w:val="left"/>
      <w:pPr>
        <w:tabs>
          <w:tab w:val="num" w:pos="0"/>
        </w:tabs>
        <w:ind w:left="720" w:hanging="360"/>
      </w:pPr>
      <w:rPr>
        <w:rFonts w:ascii="Arial" w:hAnsi="Arial" w:cs="Arial" w:hint="default"/>
        <w:b/>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0" w15:restartNumberingAfterBreak="0">
    <w:nsid w:val="46C960F7"/>
    <w:multiLevelType w:val="multilevel"/>
    <w:tmpl w:val="7C401420"/>
    <w:lvl w:ilvl="0">
      <w:start w:val="1"/>
      <w:numFmt w:val="lowerLetter"/>
      <w:lvlText w:val="%1)"/>
      <w:lvlJc w:val="left"/>
      <w:pPr>
        <w:tabs>
          <w:tab w:val="num" w:pos="0"/>
        </w:tabs>
        <w:ind w:left="720" w:hanging="360"/>
      </w:pPr>
      <w:rPr>
        <w:rFonts w:cs="Times New Roman"/>
        <w:b/>
        <w:bCs/>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51" w15:restartNumberingAfterBreak="0">
    <w:nsid w:val="48A06219"/>
    <w:multiLevelType w:val="multilevel"/>
    <w:tmpl w:val="48E01C1C"/>
    <w:lvl w:ilvl="0">
      <w:start w:val="1"/>
      <w:numFmt w:val="bullet"/>
      <w:lvlText w:val="-"/>
      <w:lvlJc w:val="left"/>
      <w:pPr>
        <w:tabs>
          <w:tab w:val="num" w:pos="0"/>
        </w:tabs>
        <w:ind w:left="720" w:hanging="360"/>
      </w:pPr>
      <w:rPr>
        <w:rFonts w:ascii="Arial" w:hAnsi="Arial" w:cs="Aria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2" w15:restartNumberingAfterBreak="0">
    <w:nsid w:val="4B525308"/>
    <w:multiLevelType w:val="multilevel"/>
    <w:tmpl w:val="4A727F5C"/>
    <w:lvl w:ilvl="0">
      <w:start w:val="1"/>
      <w:numFmt w:val="lowerLetter"/>
      <w:lvlText w:val="%1)"/>
      <w:lvlJc w:val="left"/>
      <w:pPr>
        <w:tabs>
          <w:tab w:val="num" w:pos="0"/>
        </w:tabs>
        <w:ind w:left="720" w:hanging="360"/>
      </w:pPr>
      <w:rPr>
        <w:rFonts w:cs="Times New Roman"/>
        <w:b/>
        <w:bCs/>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53" w15:restartNumberingAfterBreak="0">
    <w:nsid w:val="4C8A21DA"/>
    <w:multiLevelType w:val="multilevel"/>
    <w:tmpl w:val="A8D0C274"/>
    <w:lvl w:ilvl="0">
      <w:start w:val="1"/>
      <w:numFmt w:val="lowerLetter"/>
      <w:lvlText w:val="%1)"/>
      <w:lvlJc w:val="left"/>
      <w:pPr>
        <w:tabs>
          <w:tab w:val="num" w:pos="0"/>
        </w:tabs>
        <w:ind w:left="720" w:hanging="360"/>
      </w:pPr>
      <w:rPr>
        <w:rFonts w:cs="Times New Roman"/>
        <w:b/>
        <w:bCs/>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54" w15:restartNumberingAfterBreak="0">
    <w:nsid w:val="4DB15701"/>
    <w:multiLevelType w:val="multilevel"/>
    <w:tmpl w:val="0B4A671A"/>
    <w:lvl w:ilvl="0">
      <w:start w:val="1"/>
      <w:numFmt w:val="lowerLetter"/>
      <w:lvlText w:val="%1)"/>
      <w:lvlJc w:val="left"/>
      <w:pPr>
        <w:tabs>
          <w:tab w:val="num" w:pos="0"/>
        </w:tabs>
        <w:ind w:left="720" w:hanging="360"/>
      </w:pPr>
      <w:rPr>
        <w:rFonts w:cs="Times New Roman"/>
        <w:b/>
        <w:bCs/>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55" w15:restartNumberingAfterBreak="0">
    <w:nsid w:val="4EC467EF"/>
    <w:multiLevelType w:val="multilevel"/>
    <w:tmpl w:val="261A09EA"/>
    <w:lvl w:ilvl="0">
      <w:start w:val="1"/>
      <w:numFmt w:val="bullet"/>
      <w:lvlText w:val="-"/>
      <w:lvlJc w:val="left"/>
      <w:pPr>
        <w:tabs>
          <w:tab w:val="num" w:pos="0"/>
        </w:tabs>
        <w:ind w:left="720" w:hanging="360"/>
      </w:pPr>
      <w:rPr>
        <w:rFonts w:ascii="Arial" w:hAnsi="Arial" w:cs="Aria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6" w15:restartNumberingAfterBreak="0">
    <w:nsid w:val="5313558C"/>
    <w:multiLevelType w:val="hybridMultilevel"/>
    <w:tmpl w:val="230CFB7C"/>
    <w:lvl w:ilvl="0" w:tplc="6D84E098">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7" w15:restartNumberingAfterBreak="0">
    <w:nsid w:val="56C04220"/>
    <w:multiLevelType w:val="multilevel"/>
    <w:tmpl w:val="2A08FE08"/>
    <w:lvl w:ilvl="0">
      <w:start w:val="1"/>
      <w:numFmt w:val="bullet"/>
      <w:lvlText w:val="o"/>
      <w:lvlJc w:val="left"/>
      <w:pPr>
        <w:tabs>
          <w:tab w:val="num" w:pos="0"/>
        </w:tabs>
        <w:ind w:left="720" w:hanging="360"/>
      </w:pPr>
      <w:rPr>
        <w:rFonts w:ascii="Courier New" w:hAnsi="Courier New" w:cs="Courier New"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8" w15:restartNumberingAfterBreak="0">
    <w:nsid w:val="56ED10C1"/>
    <w:multiLevelType w:val="multilevel"/>
    <w:tmpl w:val="CE10C086"/>
    <w:lvl w:ilvl="0">
      <w:start w:val="1"/>
      <w:numFmt w:val="decimal"/>
      <w:lvlText w:val="%1."/>
      <w:lvlJc w:val="left"/>
      <w:pPr>
        <w:tabs>
          <w:tab w:val="num" w:pos="0"/>
        </w:tabs>
        <w:ind w:left="720" w:hanging="360"/>
      </w:pPr>
      <w:rPr>
        <w:rFonts w:cs="Times New Roman"/>
      </w:rPr>
    </w:lvl>
    <w:lvl w:ilvl="1">
      <w:numFmt w:val="bullet"/>
      <w:lvlText w:val=""/>
      <w:lvlJc w:val="left"/>
      <w:pPr>
        <w:tabs>
          <w:tab w:val="num" w:pos="0"/>
        </w:tabs>
        <w:ind w:left="1800" w:hanging="720"/>
      </w:pPr>
      <w:rPr>
        <w:rFonts w:ascii="Symbol" w:hAnsi="Symbol" w:cs="Symbol" w:hint="default"/>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59" w15:restartNumberingAfterBreak="0">
    <w:nsid w:val="575C3CAE"/>
    <w:multiLevelType w:val="multilevel"/>
    <w:tmpl w:val="29F63514"/>
    <w:lvl w:ilvl="0">
      <w:start w:val="1"/>
      <w:numFmt w:val="lowerLetter"/>
      <w:lvlText w:val="%1)"/>
      <w:lvlJc w:val="left"/>
      <w:pPr>
        <w:tabs>
          <w:tab w:val="num" w:pos="0"/>
        </w:tabs>
        <w:ind w:left="720" w:hanging="360"/>
      </w:pPr>
      <w:rPr>
        <w:rFonts w:cs="Times New Roman"/>
        <w:b/>
        <w:bCs/>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60" w15:restartNumberingAfterBreak="0">
    <w:nsid w:val="57773E70"/>
    <w:multiLevelType w:val="multilevel"/>
    <w:tmpl w:val="3E10619E"/>
    <w:lvl w:ilvl="0">
      <w:start w:val="1"/>
      <w:numFmt w:val="lowerLetter"/>
      <w:lvlText w:val="%1)"/>
      <w:lvlJc w:val="left"/>
      <w:pPr>
        <w:tabs>
          <w:tab w:val="num" w:pos="0"/>
        </w:tabs>
        <w:ind w:left="720" w:hanging="360"/>
      </w:pPr>
      <w:rPr>
        <w:rFonts w:cs="Times New Roman"/>
        <w:b/>
        <w:bCs/>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61" w15:restartNumberingAfterBreak="0">
    <w:nsid w:val="57B57283"/>
    <w:multiLevelType w:val="multilevel"/>
    <w:tmpl w:val="A0567EC2"/>
    <w:lvl w:ilvl="0">
      <w:start w:val="1"/>
      <w:numFmt w:val="bullet"/>
      <w:lvlText w:val="-"/>
      <w:lvlJc w:val="left"/>
      <w:pPr>
        <w:tabs>
          <w:tab w:val="num" w:pos="0"/>
        </w:tabs>
        <w:ind w:left="720" w:hanging="360"/>
      </w:pPr>
      <w:rPr>
        <w:rFonts w:ascii="Arial" w:hAnsi="Arial" w:cs="Arial" w:hint="default"/>
        <w:color w:val="000000" w:themeColor="text1"/>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2" w15:restartNumberingAfterBreak="0">
    <w:nsid w:val="57DB2FBB"/>
    <w:multiLevelType w:val="multilevel"/>
    <w:tmpl w:val="AC105BAA"/>
    <w:lvl w:ilvl="0">
      <w:start w:val="1"/>
      <w:numFmt w:val="lowerLetter"/>
      <w:lvlText w:val="%1)"/>
      <w:lvlJc w:val="left"/>
      <w:pPr>
        <w:tabs>
          <w:tab w:val="num" w:pos="0"/>
        </w:tabs>
        <w:ind w:left="1080" w:hanging="360"/>
      </w:pPr>
      <w:rPr>
        <w:rFonts w:cs="Times New Roman"/>
        <w:b/>
        <w:bCs/>
      </w:r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63" w15:restartNumberingAfterBreak="0">
    <w:nsid w:val="58FB6D86"/>
    <w:multiLevelType w:val="multilevel"/>
    <w:tmpl w:val="EC90F568"/>
    <w:lvl w:ilvl="0">
      <w:start w:val="1"/>
      <w:numFmt w:val="bullet"/>
      <w:lvlText w:val="-"/>
      <w:lvlJc w:val="left"/>
      <w:pPr>
        <w:tabs>
          <w:tab w:val="num" w:pos="0"/>
        </w:tabs>
        <w:ind w:left="720" w:hanging="360"/>
      </w:pPr>
      <w:rPr>
        <w:rFonts w:ascii="Arial" w:hAnsi="Arial" w:cs="Arial" w:hint="default"/>
        <w:color w:val="000000" w:themeColor="text1"/>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4" w15:restartNumberingAfterBreak="0">
    <w:nsid w:val="59EF5C25"/>
    <w:multiLevelType w:val="multilevel"/>
    <w:tmpl w:val="620E1496"/>
    <w:lvl w:ilvl="0">
      <w:start w:val="1"/>
      <w:numFmt w:val="decimal"/>
      <w:lvlText w:val="%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65" w15:restartNumberingAfterBreak="0">
    <w:nsid w:val="5CB25F07"/>
    <w:multiLevelType w:val="multilevel"/>
    <w:tmpl w:val="B3A8B8E2"/>
    <w:lvl w:ilvl="0">
      <w:start w:val="1"/>
      <w:numFmt w:val="lowerLetter"/>
      <w:lvlText w:val="%1)"/>
      <w:lvlJc w:val="left"/>
      <w:pPr>
        <w:tabs>
          <w:tab w:val="num" w:pos="0"/>
        </w:tabs>
        <w:ind w:left="720" w:hanging="360"/>
      </w:pPr>
      <w:rPr>
        <w:rFonts w:cs="Times New Roman"/>
        <w:b/>
        <w:bCs/>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66" w15:restartNumberingAfterBreak="0">
    <w:nsid w:val="61AC4F4D"/>
    <w:multiLevelType w:val="multilevel"/>
    <w:tmpl w:val="E8CED0CE"/>
    <w:lvl w:ilvl="0">
      <w:start w:val="1"/>
      <w:numFmt w:val="lowerLetter"/>
      <w:lvlText w:val="%1)"/>
      <w:lvlJc w:val="left"/>
      <w:pPr>
        <w:tabs>
          <w:tab w:val="num" w:pos="0"/>
        </w:tabs>
        <w:ind w:left="720" w:hanging="360"/>
      </w:pPr>
      <w:rPr>
        <w:rFonts w:cs="Times New Roman"/>
        <w:b/>
        <w:bCs/>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67" w15:restartNumberingAfterBreak="0">
    <w:nsid w:val="61FA78D4"/>
    <w:multiLevelType w:val="multilevel"/>
    <w:tmpl w:val="446A13AA"/>
    <w:lvl w:ilvl="0">
      <w:start w:val="1"/>
      <w:numFmt w:val="bullet"/>
      <w:lvlText w:val="-"/>
      <w:lvlJc w:val="left"/>
      <w:pPr>
        <w:tabs>
          <w:tab w:val="num" w:pos="0"/>
        </w:tabs>
        <w:ind w:left="720" w:hanging="360"/>
      </w:pPr>
      <w:rPr>
        <w:rFonts w:ascii="Arial" w:hAnsi="Arial" w:cs="Arial" w:hint="default"/>
        <w:color w:val="000000" w:themeColor="text1"/>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8" w15:restartNumberingAfterBreak="0">
    <w:nsid w:val="62151863"/>
    <w:multiLevelType w:val="multilevel"/>
    <w:tmpl w:val="A6D82824"/>
    <w:lvl w:ilvl="0">
      <w:start w:val="1"/>
      <w:numFmt w:val="bullet"/>
      <w:lvlText w:val="o"/>
      <w:lvlJc w:val="left"/>
      <w:pPr>
        <w:tabs>
          <w:tab w:val="num" w:pos="0"/>
        </w:tabs>
        <w:ind w:left="720" w:hanging="360"/>
      </w:pPr>
      <w:rPr>
        <w:rFonts w:ascii="Courier New" w:hAnsi="Courier New" w:cs="Courier New"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9" w15:restartNumberingAfterBreak="0">
    <w:nsid w:val="63FF0B96"/>
    <w:multiLevelType w:val="multilevel"/>
    <w:tmpl w:val="6254878E"/>
    <w:lvl w:ilvl="0">
      <w:start w:val="1"/>
      <w:numFmt w:val="bullet"/>
      <w:lvlText w:val="-"/>
      <w:lvlJc w:val="left"/>
      <w:pPr>
        <w:tabs>
          <w:tab w:val="num" w:pos="0"/>
        </w:tabs>
        <w:ind w:left="720" w:hanging="360"/>
      </w:pPr>
      <w:rPr>
        <w:rFonts w:ascii="Arial" w:hAnsi="Arial" w:cs="Aria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0" w15:restartNumberingAfterBreak="0">
    <w:nsid w:val="644A3008"/>
    <w:multiLevelType w:val="multilevel"/>
    <w:tmpl w:val="5D0289E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1" w15:restartNumberingAfterBreak="0">
    <w:nsid w:val="65DC7CE3"/>
    <w:multiLevelType w:val="multilevel"/>
    <w:tmpl w:val="E8A6A812"/>
    <w:lvl w:ilvl="0">
      <w:start w:val="1"/>
      <w:numFmt w:val="bullet"/>
      <w:lvlText w:val="-"/>
      <w:lvlJc w:val="left"/>
      <w:pPr>
        <w:tabs>
          <w:tab w:val="num" w:pos="0"/>
        </w:tabs>
        <w:ind w:left="720" w:hanging="360"/>
      </w:pPr>
      <w:rPr>
        <w:rFonts w:ascii="Arial" w:hAnsi="Arial" w:cs="Arial" w:hint="default"/>
        <w:color w:val="000000" w:themeColor="text1"/>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2" w15:restartNumberingAfterBreak="0">
    <w:nsid w:val="660814F9"/>
    <w:multiLevelType w:val="multilevel"/>
    <w:tmpl w:val="6CD8044A"/>
    <w:lvl w:ilvl="0">
      <w:start w:val="1"/>
      <w:numFmt w:val="lowerLetter"/>
      <w:lvlText w:val="%1)"/>
      <w:lvlJc w:val="left"/>
      <w:pPr>
        <w:tabs>
          <w:tab w:val="num" w:pos="0"/>
        </w:tabs>
        <w:ind w:left="720" w:hanging="360"/>
      </w:pPr>
      <w:rPr>
        <w:rFonts w:cs="Times New Roman"/>
        <w:b/>
        <w:bCs/>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73" w15:restartNumberingAfterBreak="0">
    <w:nsid w:val="663014EB"/>
    <w:multiLevelType w:val="multilevel"/>
    <w:tmpl w:val="48625EAA"/>
    <w:lvl w:ilvl="0">
      <w:start w:val="1"/>
      <w:numFmt w:val="lowerLetter"/>
      <w:lvlText w:val="%1)"/>
      <w:lvlJc w:val="left"/>
      <w:pPr>
        <w:tabs>
          <w:tab w:val="num" w:pos="0"/>
        </w:tabs>
        <w:ind w:left="720" w:hanging="360"/>
      </w:pPr>
      <w:rPr>
        <w:rFonts w:cs="Times New Roman"/>
        <w:b/>
        <w:bCs/>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74" w15:restartNumberingAfterBreak="0">
    <w:nsid w:val="663E36BF"/>
    <w:multiLevelType w:val="multilevel"/>
    <w:tmpl w:val="0A860066"/>
    <w:lvl w:ilvl="0">
      <w:start w:val="1"/>
      <w:numFmt w:val="lowerLetter"/>
      <w:lvlText w:val="%1)"/>
      <w:lvlJc w:val="left"/>
      <w:pPr>
        <w:tabs>
          <w:tab w:val="num" w:pos="0"/>
        </w:tabs>
        <w:ind w:left="720" w:hanging="360"/>
      </w:pPr>
      <w:rPr>
        <w:rFonts w:cs="Times New Roman"/>
        <w:b/>
        <w:bCs/>
      </w:rPr>
    </w:lvl>
    <w:lvl w:ilvl="1">
      <w:start w:val="1"/>
      <w:numFmt w:val="lowerLetter"/>
      <w:lvlText w:val="%2."/>
      <w:lvlJc w:val="left"/>
      <w:pPr>
        <w:tabs>
          <w:tab w:val="num" w:pos="0"/>
        </w:tabs>
        <w:ind w:left="1440" w:hanging="360"/>
      </w:pPr>
      <w:rPr>
        <w:rFonts w:cs="Times New Roman"/>
      </w:rPr>
    </w:lvl>
    <w:lvl w:ilvl="2">
      <w:start w:val="1"/>
      <w:numFmt w:val="bullet"/>
      <w:lvlText w:val="o"/>
      <w:lvlJc w:val="left"/>
      <w:pPr>
        <w:tabs>
          <w:tab w:val="num" w:pos="0"/>
        </w:tabs>
        <w:ind w:left="2340" w:hanging="360"/>
      </w:pPr>
      <w:rPr>
        <w:rFonts w:ascii="Courier New" w:hAnsi="Courier New" w:cs="Courier New" w:hint="default"/>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75" w15:restartNumberingAfterBreak="0">
    <w:nsid w:val="676C598A"/>
    <w:multiLevelType w:val="multilevel"/>
    <w:tmpl w:val="AA8E7334"/>
    <w:lvl w:ilvl="0">
      <w:start w:val="1"/>
      <w:numFmt w:val="bullet"/>
      <w:lvlText w:val="o"/>
      <w:lvlJc w:val="left"/>
      <w:pPr>
        <w:tabs>
          <w:tab w:val="num" w:pos="0"/>
        </w:tabs>
        <w:ind w:left="720" w:hanging="360"/>
      </w:pPr>
      <w:rPr>
        <w:rFonts w:ascii="Courier New" w:hAnsi="Courier New" w:cs="Courier New"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6" w15:restartNumberingAfterBreak="0">
    <w:nsid w:val="67E45F68"/>
    <w:multiLevelType w:val="multilevel"/>
    <w:tmpl w:val="E5D6F13A"/>
    <w:lvl w:ilvl="0">
      <w:start w:val="1"/>
      <w:numFmt w:val="lowerLetter"/>
      <w:lvlText w:val="%1)"/>
      <w:lvlJc w:val="left"/>
      <w:pPr>
        <w:tabs>
          <w:tab w:val="num" w:pos="0"/>
        </w:tabs>
        <w:ind w:left="720" w:hanging="360"/>
      </w:pPr>
      <w:rPr>
        <w:rFonts w:cs="Times New Roman"/>
        <w:b/>
        <w:bCs/>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77" w15:restartNumberingAfterBreak="0">
    <w:nsid w:val="6D6E6A3E"/>
    <w:multiLevelType w:val="multilevel"/>
    <w:tmpl w:val="34E6EACC"/>
    <w:lvl w:ilvl="0">
      <w:start w:val="1"/>
      <w:numFmt w:val="bullet"/>
      <w:lvlText w:val="-"/>
      <w:lvlJc w:val="left"/>
      <w:pPr>
        <w:tabs>
          <w:tab w:val="num" w:pos="0"/>
        </w:tabs>
        <w:ind w:left="720" w:hanging="360"/>
      </w:pPr>
      <w:rPr>
        <w:rFonts w:ascii="Arial" w:hAnsi="Arial" w:cs="Arial" w:hint="default"/>
        <w:color w:val="000000" w:themeColor="text1"/>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8" w15:restartNumberingAfterBreak="0">
    <w:nsid w:val="6DBB7E40"/>
    <w:multiLevelType w:val="hybridMultilevel"/>
    <w:tmpl w:val="6C1279CA"/>
    <w:lvl w:ilvl="0" w:tplc="65A277B2">
      <w:start w:val="1"/>
      <w:numFmt w:val="lowerLetter"/>
      <w:lvlText w:val="%1)"/>
      <w:lvlJc w:val="left"/>
      <w:pPr>
        <w:ind w:left="720" w:hanging="360"/>
      </w:pPr>
      <w:rPr>
        <w:rFonts w:cs="Times New Roman"/>
        <w:b/>
        <w:bCs/>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79" w15:restartNumberingAfterBreak="0">
    <w:nsid w:val="6E2009B7"/>
    <w:multiLevelType w:val="multilevel"/>
    <w:tmpl w:val="AEB843FC"/>
    <w:lvl w:ilvl="0">
      <w:start w:val="1"/>
      <w:numFmt w:val="lowerLetter"/>
      <w:lvlText w:val="%1)"/>
      <w:lvlJc w:val="left"/>
      <w:pPr>
        <w:tabs>
          <w:tab w:val="num" w:pos="0"/>
        </w:tabs>
        <w:ind w:left="720" w:hanging="360"/>
      </w:pPr>
      <w:rPr>
        <w:rFonts w:cs="Times New Roman"/>
        <w:b/>
        <w:bCs/>
      </w:rPr>
    </w:lvl>
    <w:lvl w:ilvl="1">
      <w:start w:val="1"/>
      <w:numFmt w:val="lowerRoman"/>
      <w:lvlText w:val="%2."/>
      <w:lvlJc w:val="right"/>
      <w:pPr>
        <w:tabs>
          <w:tab w:val="num" w:pos="0"/>
        </w:tabs>
        <w:ind w:left="1440" w:hanging="360"/>
      </w:pPr>
    </w:lvl>
    <w:lvl w:ilvl="2">
      <w:start w:val="1"/>
      <w:numFmt w:val="bullet"/>
      <w:lvlText w:val=""/>
      <w:lvlJc w:val="left"/>
      <w:pPr>
        <w:tabs>
          <w:tab w:val="num" w:pos="0"/>
        </w:tabs>
        <w:ind w:left="2880" w:hanging="360"/>
      </w:pPr>
      <w:rPr>
        <w:rFonts w:ascii="Symbol" w:hAnsi="Symbol" w:cs="Symbol" w:hint="default"/>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80" w15:restartNumberingAfterBreak="0">
    <w:nsid w:val="6EC26590"/>
    <w:multiLevelType w:val="hybridMultilevel"/>
    <w:tmpl w:val="22E63DA8"/>
    <w:lvl w:ilvl="0" w:tplc="6D84E098">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1" w15:restartNumberingAfterBreak="0">
    <w:nsid w:val="6FD1618A"/>
    <w:multiLevelType w:val="multilevel"/>
    <w:tmpl w:val="8EEA1A6E"/>
    <w:lvl w:ilvl="0">
      <w:start w:val="1"/>
      <w:numFmt w:val="decimal"/>
      <w:lvlText w:val="%1."/>
      <w:lvlJc w:val="left"/>
      <w:pPr>
        <w:tabs>
          <w:tab w:val="num" w:pos="0"/>
        </w:tabs>
        <w:ind w:left="720" w:hanging="360"/>
      </w:pPr>
      <w:rPr>
        <w:rFonts w:cs="Times New Roman"/>
        <w:b/>
        <w:bCs/>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82" w15:restartNumberingAfterBreak="0">
    <w:nsid w:val="737A53CA"/>
    <w:multiLevelType w:val="hybridMultilevel"/>
    <w:tmpl w:val="484E6768"/>
    <w:lvl w:ilvl="0" w:tplc="04150017">
      <w:start w:val="1"/>
      <w:numFmt w:val="lowerLetter"/>
      <w:lvlText w:val="%1)"/>
      <w:lvlJc w:val="left"/>
      <w:pPr>
        <w:ind w:left="360" w:hanging="360"/>
      </w:pPr>
      <w:rPr>
        <w:rFonts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83" w15:restartNumberingAfterBreak="0">
    <w:nsid w:val="762E14A9"/>
    <w:multiLevelType w:val="multilevel"/>
    <w:tmpl w:val="AF0AC9BC"/>
    <w:lvl w:ilvl="0">
      <w:start w:val="1"/>
      <w:numFmt w:val="lowerLetter"/>
      <w:lvlText w:val="%1)"/>
      <w:lvlJc w:val="left"/>
      <w:pPr>
        <w:tabs>
          <w:tab w:val="num" w:pos="0"/>
        </w:tabs>
        <w:ind w:left="720" w:hanging="360"/>
      </w:pPr>
      <w:rPr>
        <w:rFonts w:cs="Times New Roman"/>
        <w:b/>
        <w:bCs/>
        <w:color w:val="000000" w:themeColor="text1"/>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84" w15:restartNumberingAfterBreak="0">
    <w:nsid w:val="774C6230"/>
    <w:multiLevelType w:val="multilevel"/>
    <w:tmpl w:val="441C37AA"/>
    <w:lvl w:ilvl="0">
      <w:start w:val="1"/>
      <w:numFmt w:val="bullet"/>
      <w:lvlText w:val="-"/>
      <w:lvlJc w:val="left"/>
      <w:pPr>
        <w:tabs>
          <w:tab w:val="num" w:pos="0"/>
        </w:tabs>
        <w:ind w:left="720" w:hanging="360"/>
      </w:pPr>
      <w:rPr>
        <w:rFonts w:ascii="Arial" w:hAnsi="Arial" w:cs="Aria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5" w15:restartNumberingAfterBreak="0">
    <w:nsid w:val="783028FF"/>
    <w:multiLevelType w:val="multilevel"/>
    <w:tmpl w:val="5944ED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6" w15:restartNumberingAfterBreak="0">
    <w:nsid w:val="7B6C2F7C"/>
    <w:multiLevelType w:val="multilevel"/>
    <w:tmpl w:val="B80AD53C"/>
    <w:lvl w:ilvl="0">
      <w:start w:val="1"/>
      <w:numFmt w:val="upperRoman"/>
      <w:lvlText w:val="%1."/>
      <w:lvlJc w:val="righ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b/>
        <w:bCs/>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87" w15:restartNumberingAfterBreak="0">
    <w:nsid w:val="7EBE1142"/>
    <w:multiLevelType w:val="hybridMultilevel"/>
    <w:tmpl w:val="78C21BF4"/>
    <w:lvl w:ilvl="0" w:tplc="61902D98">
      <w:start w:val="1"/>
      <w:numFmt w:val="decimal"/>
      <w:lvlText w:val="%1)"/>
      <w:lvlJc w:val="left"/>
      <w:pPr>
        <w:ind w:left="1080" w:hanging="360"/>
      </w:pPr>
      <w:rPr>
        <w:rFonts w:hint="default"/>
        <w:b/>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8" w15:restartNumberingAfterBreak="0">
    <w:nsid w:val="7F3A1811"/>
    <w:multiLevelType w:val="multilevel"/>
    <w:tmpl w:val="EF927A00"/>
    <w:lvl w:ilvl="0">
      <w:start w:val="1"/>
      <w:numFmt w:val="bullet"/>
      <w:lvlText w:val="-"/>
      <w:lvlJc w:val="left"/>
      <w:pPr>
        <w:tabs>
          <w:tab w:val="num" w:pos="0"/>
        </w:tabs>
        <w:ind w:left="720" w:hanging="360"/>
      </w:pPr>
      <w:rPr>
        <w:rFonts w:ascii="Arial" w:hAnsi="Arial" w:cs="Arial" w:hint="default"/>
        <w:color w:val="000000" w:themeColor="text1"/>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9" w15:restartNumberingAfterBreak="0">
    <w:nsid w:val="7FCD2452"/>
    <w:multiLevelType w:val="hybridMultilevel"/>
    <w:tmpl w:val="3DBEF0D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748816971">
    <w:abstractNumId w:val="5"/>
  </w:num>
  <w:num w:numId="2" w16cid:durableId="793525161">
    <w:abstractNumId w:val="58"/>
  </w:num>
  <w:num w:numId="3" w16cid:durableId="1866089227">
    <w:abstractNumId w:val="64"/>
  </w:num>
  <w:num w:numId="4" w16cid:durableId="683898552">
    <w:abstractNumId w:val="55"/>
  </w:num>
  <w:num w:numId="5" w16cid:durableId="24411220">
    <w:abstractNumId w:val="4"/>
  </w:num>
  <w:num w:numId="6" w16cid:durableId="608708829">
    <w:abstractNumId w:val="59"/>
  </w:num>
  <w:num w:numId="7" w16cid:durableId="1367218797">
    <w:abstractNumId w:val="3"/>
  </w:num>
  <w:num w:numId="8" w16cid:durableId="1190798178">
    <w:abstractNumId w:val="60"/>
  </w:num>
  <w:num w:numId="9" w16cid:durableId="1805804828">
    <w:abstractNumId w:val="69"/>
  </w:num>
  <w:num w:numId="10" w16cid:durableId="1141997533">
    <w:abstractNumId w:val="73"/>
  </w:num>
  <w:num w:numId="11" w16cid:durableId="20398632">
    <w:abstractNumId w:val="53"/>
  </w:num>
  <w:num w:numId="12" w16cid:durableId="183442811">
    <w:abstractNumId w:val="15"/>
  </w:num>
  <w:num w:numId="13" w16cid:durableId="698820588">
    <w:abstractNumId w:val="51"/>
  </w:num>
  <w:num w:numId="14" w16cid:durableId="911891791">
    <w:abstractNumId w:val="66"/>
  </w:num>
  <w:num w:numId="15" w16cid:durableId="1011252755">
    <w:abstractNumId w:val="76"/>
  </w:num>
  <w:num w:numId="16" w16cid:durableId="1085031013">
    <w:abstractNumId w:val="84"/>
  </w:num>
  <w:num w:numId="17" w16cid:durableId="467935662">
    <w:abstractNumId w:val="30"/>
  </w:num>
  <w:num w:numId="18" w16cid:durableId="650408969">
    <w:abstractNumId w:val="20"/>
  </w:num>
  <w:num w:numId="19" w16cid:durableId="277181646">
    <w:abstractNumId w:val="23"/>
  </w:num>
  <w:num w:numId="20" w16cid:durableId="766463732">
    <w:abstractNumId w:val="42"/>
  </w:num>
  <w:num w:numId="21" w16cid:durableId="2001735493">
    <w:abstractNumId w:val="74"/>
  </w:num>
  <w:num w:numId="22" w16cid:durableId="883635757">
    <w:abstractNumId w:val="72"/>
  </w:num>
  <w:num w:numId="23" w16cid:durableId="1533031876">
    <w:abstractNumId w:val="7"/>
  </w:num>
  <w:num w:numId="24" w16cid:durableId="1436705058">
    <w:abstractNumId w:val="86"/>
  </w:num>
  <w:num w:numId="25" w16cid:durableId="994844847">
    <w:abstractNumId w:val="43"/>
  </w:num>
  <w:num w:numId="26" w16cid:durableId="140198038">
    <w:abstractNumId w:val="45"/>
  </w:num>
  <w:num w:numId="27" w16cid:durableId="418530476">
    <w:abstractNumId w:val="57"/>
  </w:num>
  <w:num w:numId="28" w16cid:durableId="2107923898">
    <w:abstractNumId w:val="31"/>
  </w:num>
  <w:num w:numId="29" w16cid:durableId="6685542">
    <w:abstractNumId w:val="25"/>
  </w:num>
  <w:num w:numId="30" w16cid:durableId="1740786098">
    <w:abstractNumId w:val="33"/>
  </w:num>
  <w:num w:numId="31" w16cid:durableId="394740254">
    <w:abstractNumId w:val="14"/>
  </w:num>
  <w:num w:numId="32" w16cid:durableId="781995163">
    <w:abstractNumId w:val="61"/>
  </w:num>
  <w:num w:numId="33" w16cid:durableId="799540058">
    <w:abstractNumId w:val="75"/>
  </w:num>
  <w:num w:numId="34" w16cid:durableId="2055040497">
    <w:abstractNumId w:val="68"/>
  </w:num>
  <w:num w:numId="35" w16cid:durableId="89158978">
    <w:abstractNumId w:val="1"/>
  </w:num>
  <w:num w:numId="36" w16cid:durableId="481434070">
    <w:abstractNumId w:val="0"/>
  </w:num>
  <w:num w:numId="37" w16cid:durableId="887256043">
    <w:abstractNumId w:val="13"/>
  </w:num>
  <w:num w:numId="38" w16cid:durableId="152990212">
    <w:abstractNumId w:val="39"/>
  </w:num>
  <w:num w:numId="39" w16cid:durableId="1610089651">
    <w:abstractNumId w:val="17"/>
  </w:num>
  <w:num w:numId="40" w16cid:durableId="1356149026">
    <w:abstractNumId w:val="12"/>
  </w:num>
  <w:num w:numId="41" w16cid:durableId="1583566642">
    <w:abstractNumId w:val="21"/>
  </w:num>
  <w:num w:numId="42" w16cid:durableId="1689789963">
    <w:abstractNumId w:val="88"/>
  </w:num>
  <w:num w:numId="43" w16cid:durableId="429860787">
    <w:abstractNumId w:val="83"/>
  </w:num>
  <w:num w:numId="44" w16cid:durableId="645860126">
    <w:abstractNumId w:val="37"/>
  </w:num>
  <w:num w:numId="45" w16cid:durableId="1022122810">
    <w:abstractNumId w:val="36"/>
  </w:num>
  <w:num w:numId="46" w16cid:durableId="901795380">
    <w:abstractNumId w:val="46"/>
  </w:num>
  <w:num w:numId="47" w16cid:durableId="1334457473">
    <w:abstractNumId w:val="79"/>
  </w:num>
  <w:num w:numId="48" w16cid:durableId="1967197117">
    <w:abstractNumId w:val="54"/>
  </w:num>
  <w:num w:numId="49" w16cid:durableId="119150752">
    <w:abstractNumId w:val="10"/>
  </w:num>
  <w:num w:numId="50" w16cid:durableId="1288972854">
    <w:abstractNumId w:val="71"/>
  </w:num>
  <w:num w:numId="51" w16cid:durableId="1850869918">
    <w:abstractNumId w:val="81"/>
  </w:num>
  <w:num w:numId="52" w16cid:durableId="57018382">
    <w:abstractNumId w:val="67"/>
  </w:num>
  <w:num w:numId="53" w16cid:durableId="743940">
    <w:abstractNumId w:val="11"/>
  </w:num>
  <w:num w:numId="54" w16cid:durableId="1053509097">
    <w:abstractNumId w:val="29"/>
  </w:num>
  <w:num w:numId="55" w16cid:durableId="1178348174">
    <w:abstractNumId w:val="49"/>
  </w:num>
  <w:num w:numId="56" w16cid:durableId="791024327">
    <w:abstractNumId w:val="8"/>
  </w:num>
  <w:num w:numId="57" w16cid:durableId="1664700345">
    <w:abstractNumId w:val="38"/>
  </w:num>
  <w:num w:numId="58" w16cid:durableId="472065781">
    <w:abstractNumId w:val="32"/>
  </w:num>
  <w:num w:numId="59" w16cid:durableId="859199922">
    <w:abstractNumId w:val="44"/>
  </w:num>
  <w:num w:numId="60" w16cid:durableId="1092430726">
    <w:abstractNumId w:val="16"/>
  </w:num>
  <w:num w:numId="61" w16cid:durableId="2081902892">
    <w:abstractNumId w:val="26"/>
  </w:num>
  <w:num w:numId="62" w16cid:durableId="1365865122">
    <w:abstractNumId w:val="40"/>
  </w:num>
  <w:num w:numId="63" w16cid:durableId="1272515542">
    <w:abstractNumId w:val="48"/>
  </w:num>
  <w:num w:numId="64" w16cid:durableId="1297951038">
    <w:abstractNumId w:val="50"/>
  </w:num>
  <w:num w:numId="65" w16cid:durableId="1230463127">
    <w:abstractNumId w:val="65"/>
  </w:num>
  <w:num w:numId="66" w16cid:durableId="238952260">
    <w:abstractNumId w:val="22"/>
  </w:num>
  <w:num w:numId="67" w16cid:durableId="256525064">
    <w:abstractNumId w:val="24"/>
  </w:num>
  <w:num w:numId="68" w16cid:durableId="1254167730">
    <w:abstractNumId w:val="34"/>
  </w:num>
  <w:num w:numId="69" w16cid:durableId="596715576">
    <w:abstractNumId w:val="2"/>
  </w:num>
  <w:num w:numId="70" w16cid:durableId="336688294">
    <w:abstractNumId w:val="19"/>
  </w:num>
  <w:num w:numId="71" w16cid:durableId="1674183788">
    <w:abstractNumId w:val="63"/>
  </w:num>
  <w:num w:numId="72" w16cid:durableId="1784493783">
    <w:abstractNumId w:val="77"/>
  </w:num>
  <w:num w:numId="73" w16cid:durableId="908223517">
    <w:abstractNumId w:val="41"/>
  </w:num>
  <w:num w:numId="74" w16cid:durableId="287709001">
    <w:abstractNumId w:val="62"/>
  </w:num>
  <w:num w:numId="75" w16cid:durableId="703672804">
    <w:abstractNumId w:val="52"/>
    <w:lvlOverride w:ilvl="0">
      <w:startOverride w:val="1"/>
    </w:lvlOverride>
  </w:num>
  <w:num w:numId="76" w16cid:durableId="2006933711">
    <w:abstractNumId w:val="18"/>
  </w:num>
  <w:num w:numId="77" w16cid:durableId="107050388">
    <w:abstractNumId w:val="78"/>
  </w:num>
  <w:num w:numId="78" w16cid:durableId="805241053">
    <w:abstractNumId w:val="80"/>
  </w:num>
  <w:num w:numId="79" w16cid:durableId="1531607485">
    <w:abstractNumId w:val="56"/>
  </w:num>
  <w:num w:numId="80" w16cid:durableId="846868610">
    <w:abstractNumId w:val="87"/>
  </w:num>
  <w:num w:numId="81" w16cid:durableId="841630337">
    <w:abstractNumId w:val="70"/>
  </w:num>
  <w:num w:numId="82" w16cid:durableId="35275648">
    <w:abstractNumId w:val="35"/>
  </w:num>
  <w:num w:numId="83" w16cid:durableId="1877695026">
    <w:abstractNumId w:val="85"/>
  </w:num>
  <w:num w:numId="84" w16cid:durableId="220289654">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16cid:durableId="2112581929">
    <w:abstractNumId w:val="47"/>
  </w:num>
  <w:num w:numId="86" w16cid:durableId="1860926480">
    <w:abstractNumId w:val="82"/>
  </w:num>
  <w:num w:numId="87" w16cid:durableId="1401438200">
    <w:abstractNumId w:val="28"/>
  </w:num>
  <w:num w:numId="88" w16cid:durableId="39060330">
    <w:abstractNumId w:val="89"/>
  </w:num>
  <w:num w:numId="89" w16cid:durableId="2044863374">
    <w:abstractNumId w:val="9"/>
  </w:num>
  <w:num w:numId="90" w16cid:durableId="1103767450">
    <w:abstractNumId w:val="27"/>
  </w:num>
  <w:num w:numId="91" w16cid:durableId="1761219046">
    <w:abstractNumId w:val="6"/>
  </w:num>
  <w:numIdMacAtCleanup w:val="8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embedSystemFonts/>
  <w:proofState w:spelling="clean" w:grammar="clean"/>
  <w:documentProtection w:edit="trackedChanges" w:enforcement="0"/>
  <w:defaultTabStop w:val="720"/>
  <w:autoHyphenation/>
  <w:hyphenationZone w:val="425"/>
  <w:characterSpacingControl w:val="doNotCompress"/>
  <w:hdrShapeDefaults>
    <o:shapedefaults v:ext="edit" spidmax="2050"/>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4FA4"/>
    <w:rsid w:val="000005A1"/>
    <w:rsid w:val="00006C2E"/>
    <w:rsid w:val="00012F67"/>
    <w:rsid w:val="000212AC"/>
    <w:rsid w:val="00031E48"/>
    <w:rsid w:val="00031E54"/>
    <w:rsid w:val="000442A5"/>
    <w:rsid w:val="00052EA6"/>
    <w:rsid w:val="00054F99"/>
    <w:rsid w:val="0005646B"/>
    <w:rsid w:val="00057F80"/>
    <w:rsid w:val="0006032C"/>
    <w:rsid w:val="00061EDC"/>
    <w:rsid w:val="000656FD"/>
    <w:rsid w:val="000676D9"/>
    <w:rsid w:val="000765C3"/>
    <w:rsid w:val="000767DB"/>
    <w:rsid w:val="0007722D"/>
    <w:rsid w:val="000826C6"/>
    <w:rsid w:val="00082FD7"/>
    <w:rsid w:val="00087DB9"/>
    <w:rsid w:val="0009378D"/>
    <w:rsid w:val="0009517B"/>
    <w:rsid w:val="00097A65"/>
    <w:rsid w:val="000A252E"/>
    <w:rsid w:val="000A29DD"/>
    <w:rsid w:val="000A6C72"/>
    <w:rsid w:val="000B1CA6"/>
    <w:rsid w:val="000B31B9"/>
    <w:rsid w:val="000C264A"/>
    <w:rsid w:val="000C3470"/>
    <w:rsid w:val="000C37A5"/>
    <w:rsid w:val="000C5A97"/>
    <w:rsid w:val="000D0F85"/>
    <w:rsid w:val="000D5C62"/>
    <w:rsid w:val="000D627C"/>
    <w:rsid w:val="000D6C78"/>
    <w:rsid w:val="000E0FFC"/>
    <w:rsid w:val="000E4E8D"/>
    <w:rsid w:val="000E542F"/>
    <w:rsid w:val="000F680A"/>
    <w:rsid w:val="00101346"/>
    <w:rsid w:val="00103B19"/>
    <w:rsid w:val="00104946"/>
    <w:rsid w:val="00106BD6"/>
    <w:rsid w:val="001129AA"/>
    <w:rsid w:val="00112A70"/>
    <w:rsid w:val="001152F4"/>
    <w:rsid w:val="001166C4"/>
    <w:rsid w:val="00120630"/>
    <w:rsid w:val="00120AAD"/>
    <w:rsid w:val="00123CB6"/>
    <w:rsid w:val="00125017"/>
    <w:rsid w:val="00125385"/>
    <w:rsid w:val="0012674E"/>
    <w:rsid w:val="001326FD"/>
    <w:rsid w:val="0013399B"/>
    <w:rsid w:val="001358D4"/>
    <w:rsid w:val="00135CA8"/>
    <w:rsid w:val="00135E08"/>
    <w:rsid w:val="001361AF"/>
    <w:rsid w:val="001462E2"/>
    <w:rsid w:val="00146B92"/>
    <w:rsid w:val="00155824"/>
    <w:rsid w:val="001561BC"/>
    <w:rsid w:val="00165BB1"/>
    <w:rsid w:val="00167940"/>
    <w:rsid w:val="001710CD"/>
    <w:rsid w:val="00171878"/>
    <w:rsid w:val="001746AD"/>
    <w:rsid w:val="001824E3"/>
    <w:rsid w:val="001926F0"/>
    <w:rsid w:val="0019422E"/>
    <w:rsid w:val="00194B76"/>
    <w:rsid w:val="00195F55"/>
    <w:rsid w:val="001A1413"/>
    <w:rsid w:val="001A2AF7"/>
    <w:rsid w:val="001A2FCB"/>
    <w:rsid w:val="001A6861"/>
    <w:rsid w:val="001B3B44"/>
    <w:rsid w:val="001B504F"/>
    <w:rsid w:val="001C1A12"/>
    <w:rsid w:val="001C2E68"/>
    <w:rsid w:val="001C2E6D"/>
    <w:rsid w:val="001C4700"/>
    <w:rsid w:val="001C5444"/>
    <w:rsid w:val="001C56D2"/>
    <w:rsid w:val="001C5D56"/>
    <w:rsid w:val="001C67F3"/>
    <w:rsid w:val="001D3477"/>
    <w:rsid w:val="001D48ED"/>
    <w:rsid w:val="001D5C38"/>
    <w:rsid w:val="001D5F7A"/>
    <w:rsid w:val="001D6326"/>
    <w:rsid w:val="001D6A54"/>
    <w:rsid w:val="001E1284"/>
    <w:rsid w:val="001F54FE"/>
    <w:rsid w:val="001F6AD7"/>
    <w:rsid w:val="00201E18"/>
    <w:rsid w:val="00211CA2"/>
    <w:rsid w:val="00213F6F"/>
    <w:rsid w:val="00222639"/>
    <w:rsid w:val="00230140"/>
    <w:rsid w:val="00247CC8"/>
    <w:rsid w:val="002528AC"/>
    <w:rsid w:val="00255365"/>
    <w:rsid w:val="002555B0"/>
    <w:rsid w:val="002618AA"/>
    <w:rsid w:val="00266740"/>
    <w:rsid w:val="0026750D"/>
    <w:rsid w:val="00267D71"/>
    <w:rsid w:val="002734C1"/>
    <w:rsid w:val="002769E4"/>
    <w:rsid w:val="00276C00"/>
    <w:rsid w:val="002802F9"/>
    <w:rsid w:val="00282F46"/>
    <w:rsid w:val="0028549C"/>
    <w:rsid w:val="00287A9B"/>
    <w:rsid w:val="002905DE"/>
    <w:rsid w:val="002A1221"/>
    <w:rsid w:val="002B0F84"/>
    <w:rsid w:val="002B3F22"/>
    <w:rsid w:val="002C627C"/>
    <w:rsid w:val="002C728F"/>
    <w:rsid w:val="002C74F9"/>
    <w:rsid w:val="002C7B92"/>
    <w:rsid w:val="002E48FD"/>
    <w:rsid w:val="002E5D3C"/>
    <w:rsid w:val="002F057E"/>
    <w:rsid w:val="002F1F35"/>
    <w:rsid w:val="002F3342"/>
    <w:rsid w:val="00300580"/>
    <w:rsid w:val="0030094A"/>
    <w:rsid w:val="003015DE"/>
    <w:rsid w:val="003032E3"/>
    <w:rsid w:val="003042EC"/>
    <w:rsid w:val="003170EE"/>
    <w:rsid w:val="00317AC8"/>
    <w:rsid w:val="00322E7D"/>
    <w:rsid w:val="00326ED9"/>
    <w:rsid w:val="0033425C"/>
    <w:rsid w:val="003342AD"/>
    <w:rsid w:val="0033791B"/>
    <w:rsid w:val="00340CED"/>
    <w:rsid w:val="00350F9A"/>
    <w:rsid w:val="00351F7E"/>
    <w:rsid w:val="00352AE9"/>
    <w:rsid w:val="00363C90"/>
    <w:rsid w:val="003651D9"/>
    <w:rsid w:val="00371AC8"/>
    <w:rsid w:val="00371E77"/>
    <w:rsid w:val="00373680"/>
    <w:rsid w:val="003760D5"/>
    <w:rsid w:val="00377BA1"/>
    <w:rsid w:val="003821EA"/>
    <w:rsid w:val="00382645"/>
    <w:rsid w:val="003830CF"/>
    <w:rsid w:val="003836B6"/>
    <w:rsid w:val="00386E25"/>
    <w:rsid w:val="00387DED"/>
    <w:rsid w:val="00392D07"/>
    <w:rsid w:val="003931EC"/>
    <w:rsid w:val="003967FD"/>
    <w:rsid w:val="00397EEF"/>
    <w:rsid w:val="003A0BEC"/>
    <w:rsid w:val="003A12FA"/>
    <w:rsid w:val="003A53A2"/>
    <w:rsid w:val="003C121F"/>
    <w:rsid w:val="003C53E9"/>
    <w:rsid w:val="003D0227"/>
    <w:rsid w:val="003D230C"/>
    <w:rsid w:val="003E78A8"/>
    <w:rsid w:val="003F097C"/>
    <w:rsid w:val="003F0D2A"/>
    <w:rsid w:val="003F29AE"/>
    <w:rsid w:val="003F6661"/>
    <w:rsid w:val="003F6DA3"/>
    <w:rsid w:val="003F76D9"/>
    <w:rsid w:val="0040443B"/>
    <w:rsid w:val="00411061"/>
    <w:rsid w:val="004112C7"/>
    <w:rsid w:val="00412BBF"/>
    <w:rsid w:val="0041351F"/>
    <w:rsid w:val="00414347"/>
    <w:rsid w:val="00422164"/>
    <w:rsid w:val="00427F27"/>
    <w:rsid w:val="00440027"/>
    <w:rsid w:val="00440384"/>
    <w:rsid w:val="00442CDE"/>
    <w:rsid w:val="00446334"/>
    <w:rsid w:val="00447A85"/>
    <w:rsid w:val="00450D19"/>
    <w:rsid w:val="0046565F"/>
    <w:rsid w:val="004679E3"/>
    <w:rsid w:val="004714B5"/>
    <w:rsid w:val="00472A0A"/>
    <w:rsid w:val="00474FC7"/>
    <w:rsid w:val="00476439"/>
    <w:rsid w:val="00480D47"/>
    <w:rsid w:val="004864CB"/>
    <w:rsid w:val="004869BC"/>
    <w:rsid w:val="00491B3B"/>
    <w:rsid w:val="004921E0"/>
    <w:rsid w:val="00495D35"/>
    <w:rsid w:val="004976B3"/>
    <w:rsid w:val="004A5300"/>
    <w:rsid w:val="004A58B9"/>
    <w:rsid w:val="004A6A17"/>
    <w:rsid w:val="004A704C"/>
    <w:rsid w:val="004B101C"/>
    <w:rsid w:val="004C4D3C"/>
    <w:rsid w:val="004C61D9"/>
    <w:rsid w:val="004C6B7D"/>
    <w:rsid w:val="004C6CE5"/>
    <w:rsid w:val="004C712C"/>
    <w:rsid w:val="004C7550"/>
    <w:rsid w:val="004C7627"/>
    <w:rsid w:val="004D10DF"/>
    <w:rsid w:val="004D2D55"/>
    <w:rsid w:val="004D3370"/>
    <w:rsid w:val="004D37EE"/>
    <w:rsid w:val="004D6E79"/>
    <w:rsid w:val="004D77FB"/>
    <w:rsid w:val="004E0329"/>
    <w:rsid w:val="004E0527"/>
    <w:rsid w:val="004E1F07"/>
    <w:rsid w:val="004E1F5A"/>
    <w:rsid w:val="004E28DB"/>
    <w:rsid w:val="004E452A"/>
    <w:rsid w:val="004F3194"/>
    <w:rsid w:val="004F3DBA"/>
    <w:rsid w:val="004F6DF7"/>
    <w:rsid w:val="004F7FF1"/>
    <w:rsid w:val="005018B6"/>
    <w:rsid w:val="0050212D"/>
    <w:rsid w:val="00503C9E"/>
    <w:rsid w:val="00506993"/>
    <w:rsid w:val="00507E18"/>
    <w:rsid w:val="00513447"/>
    <w:rsid w:val="005168DD"/>
    <w:rsid w:val="00523EFF"/>
    <w:rsid w:val="00524390"/>
    <w:rsid w:val="005260B8"/>
    <w:rsid w:val="00530CFF"/>
    <w:rsid w:val="0053502F"/>
    <w:rsid w:val="00541D58"/>
    <w:rsid w:val="00542ECB"/>
    <w:rsid w:val="005435D2"/>
    <w:rsid w:val="0054537B"/>
    <w:rsid w:val="005479C2"/>
    <w:rsid w:val="00552290"/>
    <w:rsid w:val="005634EE"/>
    <w:rsid w:val="00567192"/>
    <w:rsid w:val="00577E89"/>
    <w:rsid w:val="00584784"/>
    <w:rsid w:val="0058559E"/>
    <w:rsid w:val="00586E05"/>
    <w:rsid w:val="005917C7"/>
    <w:rsid w:val="005949DD"/>
    <w:rsid w:val="00595F88"/>
    <w:rsid w:val="005A7F25"/>
    <w:rsid w:val="005B3F65"/>
    <w:rsid w:val="005C022A"/>
    <w:rsid w:val="005C19B9"/>
    <w:rsid w:val="005D3F5A"/>
    <w:rsid w:val="005D7AC2"/>
    <w:rsid w:val="005D7C70"/>
    <w:rsid w:val="005F0CD9"/>
    <w:rsid w:val="00600B2F"/>
    <w:rsid w:val="00601B31"/>
    <w:rsid w:val="006068EF"/>
    <w:rsid w:val="006124D4"/>
    <w:rsid w:val="00620514"/>
    <w:rsid w:val="00623F50"/>
    <w:rsid w:val="006246DE"/>
    <w:rsid w:val="00624CE0"/>
    <w:rsid w:val="00625CD2"/>
    <w:rsid w:val="0062636C"/>
    <w:rsid w:val="006273EA"/>
    <w:rsid w:val="0063112A"/>
    <w:rsid w:val="00633556"/>
    <w:rsid w:val="00633731"/>
    <w:rsid w:val="00641753"/>
    <w:rsid w:val="00641B9E"/>
    <w:rsid w:val="00642E68"/>
    <w:rsid w:val="00650C56"/>
    <w:rsid w:val="006516CE"/>
    <w:rsid w:val="006516E0"/>
    <w:rsid w:val="00652E46"/>
    <w:rsid w:val="00654A6F"/>
    <w:rsid w:val="00655845"/>
    <w:rsid w:val="00663051"/>
    <w:rsid w:val="00664E93"/>
    <w:rsid w:val="00665E5F"/>
    <w:rsid w:val="0066683F"/>
    <w:rsid w:val="0066785D"/>
    <w:rsid w:val="00672761"/>
    <w:rsid w:val="00673BA7"/>
    <w:rsid w:val="0067425D"/>
    <w:rsid w:val="0067578D"/>
    <w:rsid w:val="006806C5"/>
    <w:rsid w:val="00680A25"/>
    <w:rsid w:val="006864B6"/>
    <w:rsid w:val="006909E2"/>
    <w:rsid w:val="006A102B"/>
    <w:rsid w:val="006B10B7"/>
    <w:rsid w:val="006C0D38"/>
    <w:rsid w:val="006C6649"/>
    <w:rsid w:val="006C7C07"/>
    <w:rsid w:val="006D238A"/>
    <w:rsid w:val="006D4180"/>
    <w:rsid w:val="006E01BB"/>
    <w:rsid w:val="006E688C"/>
    <w:rsid w:val="006E7E98"/>
    <w:rsid w:val="006F18E7"/>
    <w:rsid w:val="006F654A"/>
    <w:rsid w:val="007008DC"/>
    <w:rsid w:val="00707B96"/>
    <w:rsid w:val="00717DD1"/>
    <w:rsid w:val="007225B3"/>
    <w:rsid w:val="00727407"/>
    <w:rsid w:val="00730507"/>
    <w:rsid w:val="00730B32"/>
    <w:rsid w:val="0073744D"/>
    <w:rsid w:val="00744652"/>
    <w:rsid w:val="0074643A"/>
    <w:rsid w:val="0074798C"/>
    <w:rsid w:val="00747A44"/>
    <w:rsid w:val="007702B3"/>
    <w:rsid w:val="007722F2"/>
    <w:rsid w:val="00775250"/>
    <w:rsid w:val="00776755"/>
    <w:rsid w:val="00780C9E"/>
    <w:rsid w:val="00782847"/>
    <w:rsid w:val="00782E99"/>
    <w:rsid w:val="00793D99"/>
    <w:rsid w:val="007A5FA8"/>
    <w:rsid w:val="007A6551"/>
    <w:rsid w:val="007A7CD9"/>
    <w:rsid w:val="007B2F0C"/>
    <w:rsid w:val="007C1520"/>
    <w:rsid w:val="007C62AE"/>
    <w:rsid w:val="007D0769"/>
    <w:rsid w:val="007D2F83"/>
    <w:rsid w:val="007D6DFD"/>
    <w:rsid w:val="007E0263"/>
    <w:rsid w:val="007E2214"/>
    <w:rsid w:val="007E635B"/>
    <w:rsid w:val="007F1703"/>
    <w:rsid w:val="008057CE"/>
    <w:rsid w:val="008067CD"/>
    <w:rsid w:val="008116C1"/>
    <w:rsid w:val="008252F2"/>
    <w:rsid w:val="00825AB4"/>
    <w:rsid w:val="0083361F"/>
    <w:rsid w:val="00833A2D"/>
    <w:rsid w:val="00841CA4"/>
    <w:rsid w:val="00843D01"/>
    <w:rsid w:val="00843F5B"/>
    <w:rsid w:val="008513AC"/>
    <w:rsid w:val="00856496"/>
    <w:rsid w:val="00857815"/>
    <w:rsid w:val="00857FA8"/>
    <w:rsid w:val="00867C7E"/>
    <w:rsid w:val="00871FFD"/>
    <w:rsid w:val="00872EB5"/>
    <w:rsid w:val="00875576"/>
    <w:rsid w:val="00875648"/>
    <w:rsid w:val="008811CA"/>
    <w:rsid w:val="00891CCA"/>
    <w:rsid w:val="0089780B"/>
    <w:rsid w:val="008A46EE"/>
    <w:rsid w:val="008A52B1"/>
    <w:rsid w:val="008B18EB"/>
    <w:rsid w:val="008B1E3B"/>
    <w:rsid w:val="008C0029"/>
    <w:rsid w:val="008C0246"/>
    <w:rsid w:val="008C6A10"/>
    <w:rsid w:val="008C7F2F"/>
    <w:rsid w:val="008E11C3"/>
    <w:rsid w:val="008E29A1"/>
    <w:rsid w:val="008F1B81"/>
    <w:rsid w:val="008F30C7"/>
    <w:rsid w:val="008F6ABB"/>
    <w:rsid w:val="00901BA0"/>
    <w:rsid w:val="00901EE1"/>
    <w:rsid w:val="00906DBD"/>
    <w:rsid w:val="00910CF2"/>
    <w:rsid w:val="00911850"/>
    <w:rsid w:val="0091313B"/>
    <w:rsid w:val="0092072F"/>
    <w:rsid w:val="00925D82"/>
    <w:rsid w:val="00925DEA"/>
    <w:rsid w:val="00932923"/>
    <w:rsid w:val="00936D5A"/>
    <w:rsid w:val="00942F11"/>
    <w:rsid w:val="00950DEA"/>
    <w:rsid w:val="009577DC"/>
    <w:rsid w:val="00962FCE"/>
    <w:rsid w:val="00963BE5"/>
    <w:rsid w:val="00965A84"/>
    <w:rsid w:val="00967195"/>
    <w:rsid w:val="009714D0"/>
    <w:rsid w:val="00971B03"/>
    <w:rsid w:val="0097212F"/>
    <w:rsid w:val="009732A6"/>
    <w:rsid w:val="0097683A"/>
    <w:rsid w:val="00991410"/>
    <w:rsid w:val="00991A93"/>
    <w:rsid w:val="0099372F"/>
    <w:rsid w:val="00995996"/>
    <w:rsid w:val="00995A73"/>
    <w:rsid w:val="009975C4"/>
    <w:rsid w:val="009A1007"/>
    <w:rsid w:val="009A4FA4"/>
    <w:rsid w:val="009A54AC"/>
    <w:rsid w:val="009A5794"/>
    <w:rsid w:val="009A62AC"/>
    <w:rsid w:val="009A671A"/>
    <w:rsid w:val="009B2E7E"/>
    <w:rsid w:val="009B7B27"/>
    <w:rsid w:val="009C5673"/>
    <w:rsid w:val="009D1088"/>
    <w:rsid w:val="009D33BA"/>
    <w:rsid w:val="009D4883"/>
    <w:rsid w:val="009E178C"/>
    <w:rsid w:val="009E1932"/>
    <w:rsid w:val="009E22E3"/>
    <w:rsid w:val="009E4C28"/>
    <w:rsid w:val="009F2012"/>
    <w:rsid w:val="009F6697"/>
    <w:rsid w:val="009F67A3"/>
    <w:rsid w:val="009F728E"/>
    <w:rsid w:val="00A0119A"/>
    <w:rsid w:val="00A0378A"/>
    <w:rsid w:val="00A07AA8"/>
    <w:rsid w:val="00A13329"/>
    <w:rsid w:val="00A14F84"/>
    <w:rsid w:val="00A1512C"/>
    <w:rsid w:val="00A23C48"/>
    <w:rsid w:val="00A23F5B"/>
    <w:rsid w:val="00A25C55"/>
    <w:rsid w:val="00A32686"/>
    <w:rsid w:val="00A3618C"/>
    <w:rsid w:val="00A36628"/>
    <w:rsid w:val="00A37CCE"/>
    <w:rsid w:val="00A42914"/>
    <w:rsid w:val="00A445C6"/>
    <w:rsid w:val="00A4512E"/>
    <w:rsid w:val="00A46A8D"/>
    <w:rsid w:val="00A47892"/>
    <w:rsid w:val="00A52ECE"/>
    <w:rsid w:val="00A54395"/>
    <w:rsid w:val="00A61358"/>
    <w:rsid w:val="00A62A6D"/>
    <w:rsid w:val="00A63B44"/>
    <w:rsid w:val="00A65F79"/>
    <w:rsid w:val="00A705DD"/>
    <w:rsid w:val="00A72401"/>
    <w:rsid w:val="00A72A40"/>
    <w:rsid w:val="00A72E82"/>
    <w:rsid w:val="00A7344E"/>
    <w:rsid w:val="00A80416"/>
    <w:rsid w:val="00A819BB"/>
    <w:rsid w:val="00A81C2E"/>
    <w:rsid w:val="00A87151"/>
    <w:rsid w:val="00A911BF"/>
    <w:rsid w:val="00A97504"/>
    <w:rsid w:val="00AA1AFC"/>
    <w:rsid w:val="00AA3C93"/>
    <w:rsid w:val="00AA468B"/>
    <w:rsid w:val="00AA5FDF"/>
    <w:rsid w:val="00AA6DBF"/>
    <w:rsid w:val="00AA749A"/>
    <w:rsid w:val="00AB1553"/>
    <w:rsid w:val="00AB2EE8"/>
    <w:rsid w:val="00AB550B"/>
    <w:rsid w:val="00AB619D"/>
    <w:rsid w:val="00AB760F"/>
    <w:rsid w:val="00AC5EC1"/>
    <w:rsid w:val="00AD4D04"/>
    <w:rsid w:val="00AD68E6"/>
    <w:rsid w:val="00AE2E09"/>
    <w:rsid w:val="00AF2BE0"/>
    <w:rsid w:val="00AF31F6"/>
    <w:rsid w:val="00AF45CE"/>
    <w:rsid w:val="00AF4BC2"/>
    <w:rsid w:val="00B020FB"/>
    <w:rsid w:val="00B02EF0"/>
    <w:rsid w:val="00B114BD"/>
    <w:rsid w:val="00B149CF"/>
    <w:rsid w:val="00B16D19"/>
    <w:rsid w:val="00B20394"/>
    <w:rsid w:val="00B209C7"/>
    <w:rsid w:val="00B25370"/>
    <w:rsid w:val="00B330DE"/>
    <w:rsid w:val="00B33E2C"/>
    <w:rsid w:val="00B34BD0"/>
    <w:rsid w:val="00B356FF"/>
    <w:rsid w:val="00B37F60"/>
    <w:rsid w:val="00B40A57"/>
    <w:rsid w:val="00B44B25"/>
    <w:rsid w:val="00B47855"/>
    <w:rsid w:val="00B51962"/>
    <w:rsid w:val="00B5484D"/>
    <w:rsid w:val="00B54D5D"/>
    <w:rsid w:val="00B55182"/>
    <w:rsid w:val="00B55A74"/>
    <w:rsid w:val="00B55F1E"/>
    <w:rsid w:val="00B617A9"/>
    <w:rsid w:val="00B6250D"/>
    <w:rsid w:val="00B63A3A"/>
    <w:rsid w:val="00B7170C"/>
    <w:rsid w:val="00B7355B"/>
    <w:rsid w:val="00B75EAE"/>
    <w:rsid w:val="00B77815"/>
    <w:rsid w:val="00B8213E"/>
    <w:rsid w:val="00B834F1"/>
    <w:rsid w:val="00B83DC5"/>
    <w:rsid w:val="00B922E2"/>
    <w:rsid w:val="00BA1B63"/>
    <w:rsid w:val="00BB0346"/>
    <w:rsid w:val="00BB1227"/>
    <w:rsid w:val="00BB35DD"/>
    <w:rsid w:val="00BD2D3F"/>
    <w:rsid w:val="00BD5E89"/>
    <w:rsid w:val="00BE2308"/>
    <w:rsid w:val="00BE3ADF"/>
    <w:rsid w:val="00BF0803"/>
    <w:rsid w:val="00BF2CA4"/>
    <w:rsid w:val="00C02E47"/>
    <w:rsid w:val="00C050FF"/>
    <w:rsid w:val="00C06F44"/>
    <w:rsid w:val="00C10631"/>
    <w:rsid w:val="00C10C6F"/>
    <w:rsid w:val="00C12C23"/>
    <w:rsid w:val="00C13C4C"/>
    <w:rsid w:val="00C15741"/>
    <w:rsid w:val="00C21AB3"/>
    <w:rsid w:val="00C25562"/>
    <w:rsid w:val="00C27E5E"/>
    <w:rsid w:val="00C30E30"/>
    <w:rsid w:val="00C30EF0"/>
    <w:rsid w:val="00C32CE2"/>
    <w:rsid w:val="00C44B4A"/>
    <w:rsid w:val="00C45CDE"/>
    <w:rsid w:val="00C50EDE"/>
    <w:rsid w:val="00C52B29"/>
    <w:rsid w:val="00C55CD8"/>
    <w:rsid w:val="00C56D32"/>
    <w:rsid w:val="00C57061"/>
    <w:rsid w:val="00C614D0"/>
    <w:rsid w:val="00C652F1"/>
    <w:rsid w:val="00C750BF"/>
    <w:rsid w:val="00C771D3"/>
    <w:rsid w:val="00C81BFD"/>
    <w:rsid w:val="00C85DE4"/>
    <w:rsid w:val="00C91494"/>
    <w:rsid w:val="00C94621"/>
    <w:rsid w:val="00CA4894"/>
    <w:rsid w:val="00CB014B"/>
    <w:rsid w:val="00CB3D8A"/>
    <w:rsid w:val="00CB4062"/>
    <w:rsid w:val="00CC5058"/>
    <w:rsid w:val="00CC516C"/>
    <w:rsid w:val="00CD331F"/>
    <w:rsid w:val="00CE1719"/>
    <w:rsid w:val="00CE3DCC"/>
    <w:rsid w:val="00CE6AA6"/>
    <w:rsid w:val="00CF60DE"/>
    <w:rsid w:val="00D076B4"/>
    <w:rsid w:val="00D108E2"/>
    <w:rsid w:val="00D2626C"/>
    <w:rsid w:val="00D301B1"/>
    <w:rsid w:val="00D308EE"/>
    <w:rsid w:val="00D402A8"/>
    <w:rsid w:val="00D45CC0"/>
    <w:rsid w:val="00D52032"/>
    <w:rsid w:val="00D55035"/>
    <w:rsid w:val="00D7457D"/>
    <w:rsid w:val="00D80DBE"/>
    <w:rsid w:val="00D83C61"/>
    <w:rsid w:val="00D86500"/>
    <w:rsid w:val="00D8779B"/>
    <w:rsid w:val="00D90C09"/>
    <w:rsid w:val="00D919CC"/>
    <w:rsid w:val="00D934B3"/>
    <w:rsid w:val="00D94386"/>
    <w:rsid w:val="00D96B73"/>
    <w:rsid w:val="00D9732D"/>
    <w:rsid w:val="00DA4EC4"/>
    <w:rsid w:val="00DA5E97"/>
    <w:rsid w:val="00DB32D4"/>
    <w:rsid w:val="00DB421C"/>
    <w:rsid w:val="00DB51B8"/>
    <w:rsid w:val="00DB5EC8"/>
    <w:rsid w:val="00DB643C"/>
    <w:rsid w:val="00DB6D3E"/>
    <w:rsid w:val="00DB706D"/>
    <w:rsid w:val="00DC3DDB"/>
    <w:rsid w:val="00DC4E19"/>
    <w:rsid w:val="00DD1E3F"/>
    <w:rsid w:val="00DD53D8"/>
    <w:rsid w:val="00DE73CD"/>
    <w:rsid w:val="00DF1109"/>
    <w:rsid w:val="00DF1D53"/>
    <w:rsid w:val="00DF42B0"/>
    <w:rsid w:val="00E02367"/>
    <w:rsid w:val="00E038F3"/>
    <w:rsid w:val="00E03DD0"/>
    <w:rsid w:val="00E10FC9"/>
    <w:rsid w:val="00E14B26"/>
    <w:rsid w:val="00E14FA7"/>
    <w:rsid w:val="00E17C8F"/>
    <w:rsid w:val="00E31399"/>
    <w:rsid w:val="00E33FB4"/>
    <w:rsid w:val="00E358DC"/>
    <w:rsid w:val="00E37D9C"/>
    <w:rsid w:val="00E61E51"/>
    <w:rsid w:val="00E62214"/>
    <w:rsid w:val="00E62F93"/>
    <w:rsid w:val="00E63550"/>
    <w:rsid w:val="00E7523C"/>
    <w:rsid w:val="00E7546A"/>
    <w:rsid w:val="00E75E69"/>
    <w:rsid w:val="00E80E70"/>
    <w:rsid w:val="00E81DF0"/>
    <w:rsid w:val="00E84C1B"/>
    <w:rsid w:val="00E85439"/>
    <w:rsid w:val="00E90FA4"/>
    <w:rsid w:val="00E96AE3"/>
    <w:rsid w:val="00EB108B"/>
    <w:rsid w:val="00EB1F5C"/>
    <w:rsid w:val="00EB7374"/>
    <w:rsid w:val="00EB7EF5"/>
    <w:rsid w:val="00EC2EFB"/>
    <w:rsid w:val="00EC3CD0"/>
    <w:rsid w:val="00EC52F1"/>
    <w:rsid w:val="00EC6E25"/>
    <w:rsid w:val="00EC7EA6"/>
    <w:rsid w:val="00ED1CA4"/>
    <w:rsid w:val="00ED1CD0"/>
    <w:rsid w:val="00ED3336"/>
    <w:rsid w:val="00EE1242"/>
    <w:rsid w:val="00EE4149"/>
    <w:rsid w:val="00EF0AC3"/>
    <w:rsid w:val="00EF0DB9"/>
    <w:rsid w:val="00EF29DA"/>
    <w:rsid w:val="00EF7DDD"/>
    <w:rsid w:val="00F00066"/>
    <w:rsid w:val="00F01BD3"/>
    <w:rsid w:val="00F02407"/>
    <w:rsid w:val="00F12DDD"/>
    <w:rsid w:val="00F14ADB"/>
    <w:rsid w:val="00F16FCE"/>
    <w:rsid w:val="00F22433"/>
    <w:rsid w:val="00F27B3A"/>
    <w:rsid w:val="00F36700"/>
    <w:rsid w:val="00F42BE0"/>
    <w:rsid w:val="00F42CAB"/>
    <w:rsid w:val="00F46708"/>
    <w:rsid w:val="00F6224E"/>
    <w:rsid w:val="00F6466A"/>
    <w:rsid w:val="00F650BF"/>
    <w:rsid w:val="00F65E22"/>
    <w:rsid w:val="00F66891"/>
    <w:rsid w:val="00F705E4"/>
    <w:rsid w:val="00F737F3"/>
    <w:rsid w:val="00F772D7"/>
    <w:rsid w:val="00F81986"/>
    <w:rsid w:val="00F85BFE"/>
    <w:rsid w:val="00F8602B"/>
    <w:rsid w:val="00F87BBF"/>
    <w:rsid w:val="00F93704"/>
    <w:rsid w:val="00F97273"/>
    <w:rsid w:val="00FA0350"/>
    <w:rsid w:val="00FA26D9"/>
    <w:rsid w:val="00FA3ECE"/>
    <w:rsid w:val="00FA4511"/>
    <w:rsid w:val="00FA6B1F"/>
    <w:rsid w:val="00FB0830"/>
    <w:rsid w:val="00FC23ED"/>
    <w:rsid w:val="00FD070F"/>
    <w:rsid w:val="00FE22EB"/>
    <w:rsid w:val="00FE2872"/>
    <w:rsid w:val="00FE33B2"/>
    <w:rsid w:val="00FE35D8"/>
    <w:rsid w:val="00FE7175"/>
    <w:rsid w:val="00FE7CB3"/>
    <w:rsid w:val="00FF57B3"/>
    <w:rsid w:val="00FF781A"/>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160DDB"/>
  <w15:docId w15:val="{E6415EDB-E803-4796-824D-528B0ED46F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Calibri"/>
        <w:lang w:val="pl-PL" w:eastAsia="pl-PL"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61B8A"/>
    <w:pPr>
      <w:spacing w:after="160" w:line="259" w:lineRule="auto"/>
    </w:pPr>
    <w:rPr>
      <w:rFonts w:ascii="Calibri Light" w:hAnsi="Calibri Light" w:cs="Times New Roman"/>
      <w:sz w:val="24"/>
      <w:szCs w:val="22"/>
    </w:rPr>
  </w:style>
  <w:style w:type="paragraph" w:styleId="Nagwek1">
    <w:name w:val="heading 1"/>
    <w:basedOn w:val="Normalny"/>
    <w:next w:val="Normalny"/>
    <w:link w:val="Nagwek1Znak"/>
    <w:uiPriority w:val="9"/>
    <w:qFormat/>
    <w:rsid w:val="00002C33"/>
    <w:pPr>
      <w:keepNext/>
      <w:spacing w:before="240" w:after="60"/>
      <w:outlineLvl w:val="0"/>
    </w:pPr>
    <w:rPr>
      <w:b/>
      <w:bCs/>
      <w:kern w:val="2"/>
      <w:sz w:val="32"/>
      <w:szCs w:val="32"/>
    </w:rPr>
  </w:style>
  <w:style w:type="paragraph" w:styleId="Nagwek2">
    <w:name w:val="heading 2"/>
    <w:basedOn w:val="Normalny"/>
    <w:next w:val="Normalny"/>
    <w:link w:val="Nagwek2Znak"/>
    <w:uiPriority w:val="9"/>
    <w:unhideWhenUsed/>
    <w:qFormat/>
    <w:rsid w:val="007838C6"/>
    <w:pPr>
      <w:keepNext/>
      <w:spacing w:before="240" w:after="60"/>
      <w:outlineLvl w:val="1"/>
    </w:pPr>
    <w:rPr>
      <w:b/>
      <w:bCs/>
      <w:i/>
      <w:iCs/>
      <w:color w:val="C00000"/>
      <w:sz w:val="32"/>
      <w:szCs w:val="28"/>
    </w:rPr>
  </w:style>
  <w:style w:type="paragraph" w:styleId="Nagwek3">
    <w:name w:val="heading 3"/>
    <w:basedOn w:val="Normalny"/>
    <w:next w:val="Normalny"/>
    <w:link w:val="Nagwek3Znak"/>
    <w:uiPriority w:val="9"/>
    <w:unhideWhenUsed/>
    <w:qFormat/>
    <w:rsid w:val="006A15D0"/>
    <w:pPr>
      <w:keepNext/>
      <w:shd w:val="clear" w:color="auto" w:fill="BFBFBF" w:themeFill="background1" w:themeFillShade="BF"/>
      <w:spacing w:before="240" w:after="60"/>
      <w:outlineLvl w:val="2"/>
    </w:pPr>
    <w:rPr>
      <w:b/>
      <w:bCs/>
      <w:sz w:val="26"/>
      <w:szCs w:val="26"/>
    </w:rPr>
  </w:style>
  <w:style w:type="paragraph" w:styleId="Nagwek4">
    <w:name w:val="heading 4"/>
    <w:basedOn w:val="Normalny"/>
    <w:next w:val="Normalny"/>
    <w:link w:val="Nagwek4Znak"/>
    <w:uiPriority w:val="9"/>
    <w:unhideWhenUsed/>
    <w:qFormat/>
    <w:rsid w:val="006A15D0"/>
    <w:pPr>
      <w:keepNext/>
      <w:shd w:val="clear" w:color="auto" w:fill="D9D9D9" w:themeFill="background1" w:themeFillShade="D9"/>
      <w:spacing w:before="240" w:after="60"/>
      <w:outlineLvl w:val="3"/>
    </w:pPr>
    <w:rPr>
      <w:b/>
      <w:bCs/>
      <w:sz w:val="28"/>
      <w:szCs w:val="28"/>
    </w:rPr>
  </w:style>
  <w:style w:type="paragraph" w:styleId="Nagwek5">
    <w:name w:val="heading 5"/>
    <w:basedOn w:val="Normalny"/>
    <w:next w:val="Normalny"/>
    <w:link w:val="Nagwek5Znak"/>
    <w:uiPriority w:val="9"/>
    <w:unhideWhenUsed/>
    <w:qFormat/>
    <w:rsid w:val="00002C33"/>
    <w:pPr>
      <w:spacing w:before="240" w:after="60"/>
      <w:outlineLvl w:val="4"/>
    </w:pPr>
    <w:rPr>
      <w:b/>
      <w:bCs/>
      <w:i/>
      <w:iCs/>
      <w:sz w:val="26"/>
      <w:szCs w:val="26"/>
    </w:rPr>
  </w:style>
  <w:style w:type="paragraph" w:styleId="Nagwek6">
    <w:name w:val="heading 6"/>
    <w:basedOn w:val="Normalny"/>
    <w:next w:val="Normalny"/>
    <w:link w:val="Nagwek6Znak"/>
    <w:uiPriority w:val="9"/>
    <w:unhideWhenUsed/>
    <w:qFormat/>
    <w:rsid w:val="00002C33"/>
    <w:pPr>
      <w:spacing w:before="240" w:after="60"/>
      <w:outlineLvl w:val="5"/>
    </w:pPr>
    <w:rPr>
      <w:b/>
      <w:bCs/>
    </w:rPr>
  </w:style>
  <w:style w:type="paragraph" w:styleId="Nagwek7">
    <w:name w:val="heading 7"/>
    <w:basedOn w:val="Normalny"/>
    <w:next w:val="Normalny"/>
    <w:link w:val="Nagwek7Znak"/>
    <w:uiPriority w:val="9"/>
    <w:unhideWhenUsed/>
    <w:qFormat/>
    <w:rsid w:val="00002C33"/>
    <w:pPr>
      <w:spacing w:before="240" w:after="60"/>
      <w:outlineLvl w:val="6"/>
    </w:pPr>
    <w:rPr>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qFormat/>
    <w:locked/>
    <w:rsid w:val="00002C33"/>
    <w:rPr>
      <w:rFonts w:ascii="Calibri Light" w:hAnsi="Calibri Light" w:cs="Times New Roman"/>
      <w:b/>
      <w:kern w:val="2"/>
      <w:sz w:val="32"/>
    </w:rPr>
  </w:style>
  <w:style w:type="character" w:customStyle="1" w:styleId="Nagwek2Znak">
    <w:name w:val="Nagłówek 2 Znak"/>
    <w:basedOn w:val="Domylnaczcionkaakapitu"/>
    <w:link w:val="Nagwek2"/>
    <w:uiPriority w:val="9"/>
    <w:qFormat/>
    <w:locked/>
    <w:rsid w:val="007838C6"/>
    <w:rPr>
      <w:rFonts w:ascii="Calibri Light" w:hAnsi="Calibri Light" w:cs="Times New Roman"/>
      <w:b/>
      <w:i/>
      <w:color w:val="C00000"/>
      <w:sz w:val="28"/>
    </w:rPr>
  </w:style>
  <w:style w:type="character" w:customStyle="1" w:styleId="Nagwek3Znak">
    <w:name w:val="Nagłówek 3 Znak"/>
    <w:basedOn w:val="Domylnaczcionkaakapitu"/>
    <w:link w:val="Nagwek3"/>
    <w:uiPriority w:val="9"/>
    <w:qFormat/>
    <w:locked/>
    <w:rsid w:val="006A15D0"/>
    <w:rPr>
      <w:rFonts w:ascii="Calibri Light" w:hAnsi="Calibri Light" w:cs="Times New Roman"/>
      <w:b/>
      <w:bCs/>
      <w:sz w:val="26"/>
      <w:szCs w:val="26"/>
      <w:shd w:val="clear" w:color="auto" w:fill="BFBFBF"/>
    </w:rPr>
  </w:style>
  <w:style w:type="character" w:customStyle="1" w:styleId="Nagwek4Znak">
    <w:name w:val="Nagłówek 4 Znak"/>
    <w:basedOn w:val="Domylnaczcionkaakapitu"/>
    <w:link w:val="Nagwek4"/>
    <w:uiPriority w:val="9"/>
    <w:qFormat/>
    <w:locked/>
    <w:rsid w:val="006A15D0"/>
    <w:rPr>
      <w:rFonts w:ascii="Calibri Light" w:hAnsi="Calibri Light" w:cs="Times New Roman"/>
      <w:b/>
      <w:bCs/>
      <w:sz w:val="28"/>
      <w:szCs w:val="28"/>
      <w:shd w:val="clear" w:color="auto" w:fill="D9D9D9"/>
    </w:rPr>
  </w:style>
  <w:style w:type="character" w:customStyle="1" w:styleId="Nagwek5Znak">
    <w:name w:val="Nagłówek 5 Znak"/>
    <w:basedOn w:val="Domylnaczcionkaakapitu"/>
    <w:link w:val="Nagwek5"/>
    <w:uiPriority w:val="9"/>
    <w:qFormat/>
    <w:locked/>
    <w:rsid w:val="00002C33"/>
    <w:rPr>
      <w:rFonts w:cs="Times New Roman"/>
      <w:b/>
      <w:i/>
      <w:sz w:val="26"/>
    </w:rPr>
  </w:style>
  <w:style w:type="character" w:customStyle="1" w:styleId="Nagwek6Znak">
    <w:name w:val="Nagłówek 6 Znak"/>
    <w:basedOn w:val="Domylnaczcionkaakapitu"/>
    <w:link w:val="Nagwek6"/>
    <w:uiPriority w:val="9"/>
    <w:qFormat/>
    <w:locked/>
    <w:rsid w:val="00002C33"/>
    <w:rPr>
      <w:rFonts w:cs="Times New Roman"/>
      <w:b/>
    </w:rPr>
  </w:style>
  <w:style w:type="character" w:customStyle="1" w:styleId="Nagwek7Znak">
    <w:name w:val="Nagłówek 7 Znak"/>
    <w:basedOn w:val="Domylnaczcionkaakapitu"/>
    <w:link w:val="Nagwek7"/>
    <w:uiPriority w:val="9"/>
    <w:qFormat/>
    <w:locked/>
    <w:rsid w:val="00002C33"/>
    <w:rPr>
      <w:rFonts w:cs="Times New Roman"/>
      <w:sz w:val="24"/>
    </w:rPr>
  </w:style>
  <w:style w:type="character" w:customStyle="1" w:styleId="TytuZnak">
    <w:name w:val="Tytuł Znak"/>
    <w:basedOn w:val="Domylnaczcionkaakapitu"/>
    <w:link w:val="Tytu"/>
    <w:uiPriority w:val="10"/>
    <w:qFormat/>
    <w:locked/>
    <w:rsid w:val="00002C33"/>
    <w:rPr>
      <w:rFonts w:ascii="Calibri Light" w:hAnsi="Calibri Light" w:cs="Times New Roman"/>
      <w:b/>
      <w:kern w:val="2"/>
      <w:sz w:val="32"/>
    </w:rPr>
  </w:style>
  <w:style w:type="character" w:customStyle="1" w:styleId="NagwekZnak">
    <w:name w:val="Nagłówek Znak"/>
    <w:basedOn w:val="Domylnaczcionkaakapitu"/>
    <w:link w:val="Nagwek"/>
    <w:uiPriority w:val="99"/>
    <w:qFormat/>
    <w:locked/>
    <w:rsid w:val="002F0EA8"/>
    <w:rPr>
      <w:rFonts w:cs="Times New Roman"/>
    </w:rPr>
  </w:style>
  <w:style w:type="character" w:customStyle="1" w:styleId="StopkaZnak">
    <w:name w:val="Stopka Znak"/>
    <w:basedOn w:val="Domylnaczcionkaakapitu"/>
    <w:link w:val="Stopka"/>
    <w:uiPriority w:val="99"/>
    <w:qFormat/>
    <w:locked/>
    <w:rsid w:val="002F0EA8"/>
    <w:rPr>
      <w:rFonts w:cs="Times New Roman"/>
    </w:rPr>
  </w:style>
  <w:style w:type="character" w:customStyle="1" w:styleId="czeinternetowe">
    <w:name w:val="Łącze internetowe"/>
    <w:basedOn w:val="Domylnaczcionkaakapitu"/>
    <w:uiPriority w:val="99"/>
    <w:unhideWhenUsed/>
    <w:rsid w:val="00E52FDF"/>
    <w:rPr>
      <w:rFonts w:cs="Times New Roman"/>
      <w:color w:val="0563C1"/>
      <w:u w:val="single"/>
    </w:rPr>
  </w:style>
  <w:style w:type="character" w:styleId="Nierozpoznanawzmianka">
    <w:name w:val="Unresolved Mention"/>
    <w:basedOn w:val="Domylnaczcionkaakapitu"/>
    <w:uiPriority w:val="99"/>
    <w:semiHidden/>
    <w:unhideWhenUsed/>
    <w:qFormat/>
    <w:rsid w:val="00E52FDF"/>
    <w:rPr>
      <w:rFonts w:cs="Times New Roman"/>
      <w:color w:val="605E5C"/>
      <w:shd w:val="clear" w:color="auto" w:fill="E1DFDD"/>
    </w:rPr>
  </w:style>
  <w:style w:type="character" w:customStyle="1" w:styleId="Odwiedzoneczeinternetowe">
    <w:name w:val="Odwiedzone łącze internetowe"/>
    <w:basedOn w:val="Domylnaczcionkaakapitu"/>
    <w:uiPriority w:val="99"/>
    <w:semiHidden/>
    <w:unhideWhenUsed/>
    <w:rsid w:val="000308CB"/>
    <w:rPr>
      <w:rFonts w:cs="Times New Roman"/>
      <w:color w:val="954F72" w:themeColor="followedHyperlink"/>
      <w:u w:val="single"/>
    </w:rPr>
  </w:style>
  <w:style w:type="character" w:styleId="Odwoaniedokomentarza">
    <w:name w:val="annotation reference"/>
    <w:basedOn w:val="Domylnaczcionkaakapitu"/>
    <w:uiPriority w:val="99"/>
    <w:semiHidden/>
    <w:unhideWhenUsed/>
    <w:qFormat/>
    <w:rsid w:val="001D0900"/>
    <w:rPr>
      <w:rFonts w:cs="Times New Roman"/>
      <w:sz w:val="16"/>
    </w:rPr>
  </w:style>
  <w:style w:type="character" w:customStyle="1" w:styleId="TekstkomentarzaZnak">
    <w:name w:val="Tekst komentarza Znak"/>
    <w:basedOn w:val="Domylnaczcionkaakapitu"/>
    <w:link w:val="Tekstkomentarza"/>
    <w:uiPriority w:val="99"/>
    <w:semiHidden/>
    <w:qFormat/>
    <w:locked/>
    <w:rsid w:val="001D0900"/>
    <w:rPr>
      <w:rFonts w:ascii="Times New Roman" w:hAnsi="Times New Roman" w:cs="Times New Roman"/>
      <w:lang w:val="x-none" w:eastAsia="zh-CN"/>
    </w:rPr>
  </w:style>
  <w:style w:type="character" w:customStyle="1" w:styleId="TematkomentarzaZnak">
    <w:name w:val="Temat komentarza Znak"/>
    <w:basedOn w:val="TekstkomentarzaZnak"/>
    <w:link w:val="Tematkomentarza"/>
    <w:uiPriority w:val="99"/>
    <w:semiHidden/>
    <w:qFormat/>
    <w:locked/>
    <w:rsid w:val="00C67974"/>
    <w:rPr>
      <w:rFonts w:ascii="Calibri Light" w:hAnsi="Calibri Light" w:cs="Times New Roman"/>
      <w:b/>
      <w:bCs/>
      <w:lang w:val="x-none" w:eastAsia="zh-CN"/>
    </w:rPr>
  </w:style>
  <w:style w:type="character" w:customStyle="1" w:styleId="Wyrnienie">
    <w:name w:val="Wyróżnienie"/>
    <w:basedOn w:val="Domylnaczcionkaakapitu"/>
    <w:uiPriority w:val="20"/>
    <w:qFormat/>
    <w:rsid w:val="003B1D3E"/>
    <w:rPr>
      <w:rFonts w:cs="Times New Roman"/>
      <w:i/>
    </w:rPr>
  </w:style>
  <w:style w:type="character" w:customStyle="1" w:styleId="alb-s">
    <w:name w:val="a_lb-s"/>
    <w:basedOn w:val="Domylnaczcionkaakapitu"/>
    <w:qFormat/>
    <w:rsid w:val="00B660E5"/>
  </w:style>
  <w:style w:type="character" w:customStyle="1" w:styleId="ng-scope">
    <w:name w:val="ng-scope"/>
    <w:basedOn w:val="Domylnaczcionkaakapitu"/>
    <w:qFormat/>
    <w:rsid w:val="000D7AF5"/>
  </w:style>
  <w:style w:type="character" w:customStyle="1" w:styleId="ng-binding1">
    <w:name w:val="ng-binding1"/>
    <w:basedOn w:val="Domylnaczcionkaakapitu"/>
    <w:qFormat/>
    <w:rsid w:val="000D7AF5"/>
  </w:style>
  <w:style w:type="character" w:customStyle="1" w:styleId="TekstprzypisudolnegoZnak">
    <w:name w:val="Tekst przypisu dolnego Znak"/>
    <w:basedOn w:val="Domylnaczcionkaakapitu"/>
    <w:link w:val="Tekstprzypisudolnego"/>
    <w:qFormat/>
    <w:rsid w:val="00C77876"/>
    <w:rPr>
      <w:rFonts w:ascii="Calibri Light" w:hAnsi="Calibri Light" w:cs="Times New Roman"/>
    </w:rPr>
  </w:style>
  <w:style w:type="character" w:customStyle="1" w:styleId="Zakotwiczenieprzypisudolnego">
    <w:name w:val="Zakotwiczenie przypisu dolnego"/>
    <w:rPr>
      <w:vertAlign w:val="superscript"/>
    </w:rPr>
  </w:style>
  <w:style w:type="character" w:customStyle="1" w:styleId="FootnoteCharacters">
    <w:name w:val="Footnote Characters"/>
    <w:basedOn w:val="Domylnaczcionkaakapitu"/>
    <w:uiPriority w:val="99"/>
    <w:semiHidden/>
    <w:unhideWhenUsed/>
    <w:qFormat/>
    <w:rsid w:val="00C77876"/>
    <w:rPr>
      <w:vertAlign w:val="superscript"/>
    </w:rPr>
  </w:style>
  <w:style w:type="character" w:customStyle="1" w:styleId="AkapitzlistZnak">
    <w:name w:val="Akapit z listą Znak"/>
    <w:link w:val="Akapitzlist"/>
    <w:uiPriority w:val="34"/>
    <w:qFormat/>
    <w:locked/>
    <w:rsid w:val="00D140A8"/>
    <w:rPr>
      <w:rFonts w:ascii="Calibri Light" w:hAnsi="Calibri Light" w:cs="Times New Roman"/>
      <w:sz w:val="24"/>
      <w:szCs w:val="22"/>
    </w:rPr>
  </w:style>
  <w:style w:type="character" w:customStyle="1" w:styleId="czeindeksu">
    <w:name w:val="Łącze indeksu"/>
    <w:qFormat/>
  </w:style>
  <w:style w:type="character" w:customStyle="1" w:styleId="Znakiprzypiswdolnych">
    <w:name w:val="Znaki przypisów dolnych"/>
    <w:qFormat/>
  </w:style>
  <w:style w:type="character" w:customStyle="1" w:styleId="Zakotwiczenieprzypisukocowego">
    <w:name w:val="Zakotwiczenie przypisu końcowego"/>
    <w:rPr>
      <w:vertAlign w:val="superscript"/>
    </w:rPr>
  </w:style>
  <w:style w:type="character" w:customStyle="1" w:styleId="Znakiprzypiswkocowych">
    <w:name w:val="Znaki przypisów końcowych"/>
    <w:qFormat/>
  </w:style>
  <w:style w:type="paragraph" w:styleId="Nagwek">
    <w:name w:val="header"/>
    <w:basedOn w:val="Normalny"/>
    <w:next w:val="Tekstpodstawowy"/>
    <w:link w:val="NagwekZnak"/>
    <w:uiPriority w:val="99"/>
    <w:unhideWhenUsed/>
    <w:rsid w:val="002F0EA8"/>
    <w:pPr>
      <w:tabs>
        <w:tab w:val="center" w:pos="4536"/>
        <w:tab w:val="right" w:pos="9072"/>
      </w:tabs>
    </w:pPr>
  </w:style>
  <w:style w:type="paragraph" w:styleId="Tekstpodstawowy">
    <w:name w:val="Body Text"/>
    <w:basedOn w:val="Normalny"/>
    <w:pPr>
      <w:spacing w:after="140" w:line="276" w:lineRule="auto"/>
    </w:pPr>
  </w:style>
  <w:style w:type="paragraph" w:styleId="Lista">
    <w:name w:val="List"/>
    <w:basedOn w:val="Tekstpodstawowy"/>
    <w:rPr>
      <w:rFonts w:cs="Arial"/>
    </w:rPr>
  </w:style>
  <w:style w:type="paragraph" w:styleId="Legenda">
    <w:name w:val="caption"/>
    <w:basedOn w:val="Normalny"/>
    <w:qFormat/>
    <w:pPr>
      <w:suppressLineNumbers/>
      <w:spacing w:before="120" w:after="120"/>
    </w:pPr>
    <w:rPr>
      <w:rFonts w:cs="Arial"/>
      <w:i/>
      <w:iCs/>
      <w:szCs w:val="24"/>
    </w:rPr>
  </w:style>
  <w:style w:type="paragraph" w:customStyle="1" w:styleId="Indeks">
    <w:name w:val="Indeks"/>
    <w:basedOn w:val="Normalny"/>
    <w:qFormat/>
    <w:pPr>
      <w:suppressLineNumbers/>
    </w:pPr>
    <w:rPr>
      <w:rFonts w:cs="Arial"/>
    </w:rPr>
  </w:style>
  <w:style w:type="paragraph" w:styleId="Tytu">
    <w:name w:val="Title"/>
    <w:basedOn w:val="Normalny"/>
    <w:next w:val="Normalny"/>
    <w:link w:val="TytuZnak"/>
    <w:uiPriority w:val="10"/>
    <w:qFormat/>
    <w:rsid w:val="00002C33"/>
    <w:pPr>
      <w:spacing w:before="240" w:after="60"/>
      <w:jc w:val="center"/>
      <w:outlineLvl w:val="0"/>
    </w:pPr>
    <w:rPr>
      <w:b/>
      <w:bCs/>
      <w:kern w:val="2"/>
      <w:sz w:val="32"/>
      <w:szCs w:val="32"/>
    </w:rPr>
  </w:style>
  <w:style w:type="paragraph" w:styleId="Bezodstpw">
    <w:name w:val="No Spacing"/>
    <w:uiPriority w:val="1"/>
    <w:qFormat/>
    <w:rsid w:val="00C73CD7"/>
    <w:rPr>
      <w:rFonts w:ascii="Calibri Light" w:hAnsi="Calibri Light" w:cs="Times New Roman"/>
      <w:sz w:val="24"/>
      <w:szCs w:val="22"/>
    </w:rPr>
  </w:style>
  <w:style w:type="paragraph" w:customStyle="1" w:styleId="Gwkaistopka">
    <w:name w:val="Główka i stopka"/>
    <w:basedOn w:val="Normalny"/>
    <w:qFormat/>
  </w:style>
  <w:style w:type="paragraph" w:styleId="Stopka">
    <w:name w:val="footer"/>
    <w:basedOn w:val="Normalny"/>
    <w:link w:val="StopkaZnak"/>
    <w:uiPriority w:val="99"/>
    <w:unhideWhenUsed/>
    <w:rsid w:val="002F0EA8"/>
    <w:pPr>
      <w:tabs>
        <w:tab w:val="center" w:pos="4536"/>
        <w:tab w:val="right" w:pos="9072"/>
      </w:tabs>
    </w:pPr>
  </w:style>
  <w:style w:type="paragraph" w:styleId="Nagwekindeksu">
    <w:name w:val="index heading"/>
    <w:basedOn w:val="Nagwek"/>
  </w:style>
  <w:style w:type="paragraph" w:styleId="Nagwekspisutreci">
    <w:name w:val="TOC Heading"/>
    <w:basedOn w:val="Nagwek1"/>
    <w:next w:val="Normalny"/>
    <w:uiPriority w:val="39"/>
    <w:unhideWhenUsed/>
    <w:qFormat/>
    <w:rsid w:val="00857FF8"/>
    <w:pPr>
      <w:keepLines/>
      <w:spacing w:after="0"/>
      <w:outlineLvl w:val="9"/>
    </w:pPr>
    <w:rPr>
      <w:b w:val="0"/>
      <w:bCs w:val="0"/>
      <w:color w:val="2F5496"/>
      <w:kern w:val="0"/>
    </w:rPr>
  </w:style>
  <w:style w:type="paragraph" w:styleId="Spistreci1">
    <w:name w:val="toc 1"/>
    <w:basedOn w:val="Normalny"/>
    <w:next w:val="Normalny"/>
    <w:autoRedefine/>
    <w:uiPriority w:val="39"/>
    <w:unhideWhenUsed/>
    <w:rsid w:val="00747A44"/>
    <w:pPr>
      <w:tabs>
        <w:tab w:val="right" w:pos="9396"/>
      </w:tabs>
      <w:spacing w:before="120" w:after="0"/>
    </w:pPr>
    <w:rPr>
      <w:b/>
      <w:bCs/>
      <w:i/>
      <w:iCs/>
      <w:szCs w:val="24"/>
    </w:rPr>
  </w:style>
  <w:style w:type="paragraph" w:styleId="Spistreci2">
    <w:name w:val="toc 2"/>
    <w:basedOn w:val="Normalny"/>
    <w:next w:val="Normalny"/>
    <w:autoRedefine/>
    <w:uiPriority w:val="39"/>
    <w:unhideWhenUsed/>
    <w:rsid w:val="004A7932"/>
    <w:pPr>
      <w:tabs>
        <w:tab w:val="right" w:pos="9396"/>
      </w:tabs>
      <w:spacing w:before="120" w:after="0"/>
      <w:ind w:left="220"/>
    </w:pPr>
    <w:rPr>
      <w:b/>
      <w:bCs/>
    </w:rPr>
  </w:style>
  <w:style w:type="paragraph" w:styleId="Spistreci3">
    <w:name w:val="toc 3"/>
    <w:basedOn w:val="Normalny"/>
    <w:next w:val="Normalny"/>
    <w:autoRedefine/>
    <w:uiPriority w:val="39"/>
    <w:unhideWhenUsed/>
    <w:rsid w:val="00747A44"/>
    <w:pPr>
      <w:tabs>
        <w:tab w:val="left" w:pos="880"/>
        <w:tab w:val="right" w:pos="9396"/>
      </w:tabs>
      <w:spacing w:after="0"/>
      <w:ind w:left="440"/>
    </w:pPr>
    <w:rPr>
      <w:sz w:val="20"/>
      <w:szCs w:val="20"/>
    </w:rPr>
  </w:style>
  <w:style w:type="paragraph" w:styleId="Spistreci4">
    <w:name w:val="toc 4"/>
    <w:basedOn w:val="Normalny"/>
    <w:next w:val="Normalny"/>
    <w:autoRedefine/>
    <w:uiPriority w:val="39"/>
    <w:unhideWhenUsed/>
    <w:rsid w:val="00857FF8"/>
    <w:pPr>
      <w:spacing w:after="0"/>
      <w:ind w:left="660"/>
    </w:pPr>
    <w:rPr>
      <w:sz w:val="20"/>
      <w:szCs w:val="20"/>
    </w:rPr>
  </w:style>
  <w:style w:type="paragraph" w:styleId="Spistreci5">
    <w:name w:val="toc 5"/>
    <w:basedOn w:val="Normalny"/>
    <w:next w:val="Normalny"/>
    <w:autoRedefine/>
    <w:uiPriority w:val="39"/>
    <w:unhideWhenUsed/>
    <w:rsid w:val="00857FF8"/>
    <w:pPr>
      <w:spacing w:after="0"/>
      <w:ind w:left="880"/>
    </w:pPr>
    <w:rPr>
      <w:sz w:val="20"/>
      <w:szCs w:val="20"/>
    </w:rPr>
  </w:style>
  <w:style w:type="paragraph" w:styleId="Spistreci6">
    <w:name w:val="toc 6"/>
    <w:basedOn w:val="Normalny"/>
    <w:next w:val="Normalny"/>
    <w:autoRedefine/>
    <w:uiPriority w:val="39"/>
    <w:unhideWhenUsed/>
    <w:rsid w:val="00857FF8"/>
    <w:pPr>
      <w:spacing w:after="0"/>
      <w:ind w:left="1100"/>
    </w:pPr>
    <w:rPr>
      <w:sz w:val="20"/>
      <w:szCs w:val="20"/>
    </w:rPr>
  </w:style>
  <w:style w:type="paragraph" w:styleId="Spistreci7">
    <w:name w:val="toc 7"/>
    <w:basedOn w:val="Normalny"/>
    <w:next w:val="Normalny"/>
    <w:autoRedefine/>
    <w:uiPriority w:val="39"/>
    <w:unhideWhenUsed/>
    <w:rsid w:val="00857FF8"/>
    <w:pPr>
      <w:spacing w:after="0"/>
      <w:ind w:left="1320"/>
    </w:pPr>
    <w:rPr>
      <w:sz w:val="20"/>
      <w:szCs w:val="20"/>
    </w:rPr>
  </w:style>
  <w:style w:type="paragraph" w:styleId="Spistreci8">
    <w:name w:val="toc 8"/>
    <w:basedOn w:val="Normalny"/>
    <w:next w:val="Normalny"/>
    <w:autoRedefine/>
    <w:uiPriority w:val="39"/>
    <w:unhideWhenUsed/>
    <w:rsid w:val="00857FF8"/>
    <w:pPr>
      <w:spacing w:after="0"/>
      <w:ind w:left="1540"/>
    </w:pPr>
    <w:rPr>
      <w:sz w:val="20"/>
      <w:szCs w:val="20"/>
    </w:rPr>
  </w:style>
  <w:style w:type="paragraph" w:styleId="Spistreci9">
    <w:name w:val="toc 9"/>
    <w:basedOn w:val="Normalny"/>
    <w:next w:val="Normalny"/>
    <w:autoRedefine/>
    <w:uiPriority w:val="39"/>
    <w:unhideWhenUsed/>
    <w:rsid w:val="00857FF8"/>
    <w:pPr>
      <w:spacing w:after="0"/>
      <w:ind w:left="1760"/>
    </w:pPr>
    <w:rPr>
      <w:sz w:val="20"/>
      <w:szCs w:val="20"/>
    </w:rPr>
  </w:style>
  <w:style w:type="paragraph" w:styleId="Tekstkomentarza">
    <w:name w:val="annotation text"/>
    <w:basedOn w:val="Normalny"/>
    <w:link w:val="TekstkomentarzaZnak"/>
    <w:uiPriority w:val="99"/>
    <w:semiHidden/>
    <w:unhideWhenUsed/>
    <w:qFormat/>
    <w:rsid w:val="001D0900"/>
    <w:pPr>
      <w:spacing w:after="0" w:line="240" w:lineRule="auto"/>
    </w:pPr>
    <w:rPr>
      <w:rFonts w:ascii="Times New Roman" w:hAnsi="Times New Roman"/>
      <w:sz w:val="20"/>
      <w:szCs w:val="20"/>
      <w:lang w:eastAsia="zh-CN"/>
    </w:rPr>
  </w:style>
  <w:style w:type="paragraph" w:styleId="Tematkomentarza">
    <w:name w:val="annotation subject"/>
    <w:basedOn w:val="Tekstkomentarza"/>
    <w:next w:val="Tekstkomentarza"/>
    <w:link w:val="TematkomentarzaZnak"/>
    <w:uiPriority w:val="99"/>
    <w:semiHidden/>
    <w:unhideWhenUsed/>
    <w:qFormat/>
    <w:rsid w:val="00C67974"/>
    <w:pPr>
      <w:suppressAutoHyphens w:val="0"/>
      <w:spacing w:after="160" w:line="259" w:lineRule="auto"/>
    </w:pPr>
    <w:rPr>
      <w:rFonts w:ascii="Calibri Light" w:hAnsi="Calibri Light"/>
      <w:b/>
      <w:bCs/>
      <w:lang w:eastAsia="pl-PL"/>
    </w:rPr>
  </w:style>
  <w:style w:type="paragraph" w:styleId="Akapitzlist">
    <w:name w:val="List Paragraph"/>
    <w:basedOn w:val="Normalny"/>
    <w:link w:val="AkapitzlistZnak"/>
    <w:uiPriority w:val="34"/>
    <w:qFormat/>
    <w:rsid w:val="00553DE1"/>
    <w:pPr>
      <w:ind w:left="708"/>
    </w:pPr>
  </w:style>
  <w:style w:type="paragraph" w:styleId="Poprawka">
    <w:name w:val="Revision"/>
    <w:uiPriority w:val="99"/>
    <w:semiHidden/>
    <w:qFormat/>
    <w:rsid w:val="00A32EAC"/>
    <w:rPr>
      <w:rFonts w:ascii="Calibri Light" w:hAnsi="Calibri Light" w:cs="Times New Roman"/>
      <w:sz w:val="24"/>
      <w:szCs w:val="22"/>
    </w:rPr>
  </w:style>
  <w:style w:type="paragraph" w:customStyle="1" w:styleId="v1msonormal">
    <w:name w:val="v1msonormal"/>
    <w:basedOn w:val="Normalny"/>
    <w:qFormat/>
    <w:rsid w:val="00EE6CAA"/>
    <w:pPr>
      <w:spacing w:beforeAutospacing="1" w:afterAutospacing="1" w:line="240" w:lineRule="auto"/>
    </w:pPr>
    <w:rPr>
      <w:rFonts w:ascii="Times New Roman" w:hAnsi="Times New Roman"/>
      <w:szCs w:val="24"/>
    </w:rPr>
  </w:style>
  <w:style w:type="paragraph" w:styleId="NormalnyWeb">
    <w:name w:val="Normal (Web)"/>
    <w:basedOn w:val="Normalny"/>
    <w:uiPriority w:val="99"/>
    <w:semiHidden/>
    <w:unhideWhenUsed/>
    <w:qFormat/>
    <w:rsid w:val="00EE6CAA"/>
    <w:pPr>
      <w:spacing w:beforeAutospacing="1" w:afterAutospacing="1" w:line="240" w:lineRule="auto"/>
    </w:pPr>
    <w:rPr>
      <w:rFonts w:ascii="Times New Roman" w:hAnsi="Times New Roman"/>
      <w:szCs w:val="24"/>
    </w:rPr>
  </w:style>
  <w:style w:type="paragraph" w:customStyle="1" w:styleId="text-justify">
    <w:name w:val="text-justify"/>
    <w:basedOn w:val="Normalny"/>
    <w:qFormat/>
    <w:rsid w:val="00B660E5"/>
    <w:pPr>
      <w:spacing w:beforeAutospacing="1" w:afterAutospacing="1" w:line="240" w:lineRule="auto"/>
    </w:pPr>
    <w:rPr>
      <w:rFonts w:ascii="Times New Roman" w:hAnsi="Times New Roman"/>
      <w:szCs w:val="24"/>
    </w:rPr>
  </w:style>
  <w:style w:type="paragraph" w:customStyle="1" w:styleId="Default">
    <w:name w:val="Default"/>
    <w:qFormat/>
    <w:rsid w:val="00F574AF"/>
    <w:rPr>
      <w:rFonts w:ascii="Times New Roman" w:hAnsi="Times New Roman" w:cs="Times New Roman"/>
      <w:color w:val="000000"/>
      <w:sz w:val="24"/>
      <w:szCs w:val="24"/>
    </w:rPr>
  </w:style>
  <w:style w:type="paragraph" w:customStyle="1" w:styleId="ng-binding">
    <w:name w:val="ng-binding"/>
    <w:basedOn w:val="Normalny"/>
    <w:qFormat/>
    <w:rsid w:val="000D7AF5"/>
    <w:pPr>
      <w:spacing w:beforeAutospacing="1" w:afterAutospacing="1" w:line="240" w:lineRule="auto"/>
    </w:pPr>
    <w:rPr>
      <w:rFonts w:ascii="Times New Roman" w:hAnsi="Times New Roman"/>
      <w:szCs w:val="24"/>
    </w:rPr>
  </w:style>
  <w:style w:type="paragraph" w:styleId="Tekstprzypisudolnego">
    <w:name w:val="footnote text"/>
    <w:basedOn w:val="Normalny"/>
    <w:link w:val="TekstprzypisudolnegoZnak"/>
    <w:unhideWhenUsed/>
    <w:rsid w:val="00C77876"/>
    <w:pPr>
      <w:spacing w:after="0" w:line="240" w:lineRule="auto"/>
    </w:pPr>
    <w:rPr>
      <w:sz w:val="20"/>
      <w:szCs w:val="20"/>
    </w:rPr>
  </w:style>
  <w:style w:type="table" w:styleId="Tabela-Siatka">
    <w:name w:val="Table Grid"/>
    <w:basedOn w:val="Standardowy"/>
    <w:uiPriority w:val="39"/>
    <w:rsid w:val="001D09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basedOn w:val="Domylnaczcionkaakapitu"/>
    <w:uiPriority w:val="99"/>
    <w:unhideWhenUsed/>
    <w:rsid w:val="00747A44"/>
    <w:rPr>
      <w:color w:val="0563C1" w:themeColor="hyperlink"/>
      <w:u w:val="single"/>
    </w:rPr>
  </w:style>
  <w:style w:type="paragraph" w:styleId="Lista-kontynuacja2">
    <w:name w:val="List Continue 2"/>
    <w:basedOn w:val="Normalny"/>
    <w:uiPriority w:val="99"/>
    <w:semiHidden/>
    <w:unhideWhenUsed/>
    <w:rsid w:val="003F6DA3"/>
    <w:pPr>
      <w:spacing w:after="120"/>
      <w:ind w:left="566"/>
      <w:contextualSpacing/>
    </w:pPr>
  </w:style>
  <w:style w:type="character" w:styleId="Pogrubienie">
    <w:name w:val="Strong"/>
    <w:basedOn w:val="Domylnaczcionkaakapitu"/>
    <w:uiPriority w:val="22"/>
    <w:qFormat/>
    <w:rsid w:val="003F6DA3"/>
    <w:rPr>
      <w:b/>
      <w:bCs/>
    </w:rPr>
  </w:style>
  <w:style w:type="table" w:customStyle="1" w:styleId="Tabelasiatki4akcent11">
    <w:name w:val="Tabela siatki 4 — akcent 11"/>
    <w:basedOn w:val="Standardowy"/>
    <w:uiPriority w:val="49"/>
    <w:rsid w:val="003F6DA3"/>
    <w:pPr>
      <w:suppressAutoHyphens w:val="0"/>
    </w:pPr>
    <w:rPr>
      <w:rFonts w:cs="Times New Roman"/>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customStyle="1" w:styleId="Tekstopisu">
    <w:name w:val="Tekst opisu"/>
    <w:basedOn w:val="Normalny"/>
    <w:link w:val="TekstopisuZnak"/>
    <w:qFormat/>
    <w:rsid w:val="003F6DA3"/>
    <w:pPr>
      <w:suppressAutoHyphens w:val="0"/>
      <w:spacing w:line="360" w:lineRule="auto"/>
      <w:ind w:firstLine="360"/>
      <w:jc w:val="both"/>
    </w:pPr>
    <w:rPr>
      <w:rFonts w:ascii="Lato" w:eastAsiaTheme="minorHAnsi" w:hAnsi="Lato" w:cstheme="minorBidi"/>
      <w:sz w:val="20"/>
      <w:szCs w:val="20"/>
      <w:lang w:eastAsia="en-US"/>
    </w:rPr>
  </w:style>
  <w:style w:type="character" w:customStyle="1" w:styleId="TekstopisuZnak">
    <w:name w:val="Tekst opisu Znak"/>
    <w:basedOn w:val="Domylnaczcionkaakapitu"/>
    <w:link w:val="Tekstopisu"/>
    <w:rsid w:val="003F6DA3"/>
    <w:rPr>
      <w:rFonts w:ascii="Lato" w:eastAsiaTheme="minorHAnsi" w:hAnsi="Lato" w:cstheme="minorBidi"/>
      <w:lang w:eastAsia="en-US"/>
    </w:rPr>
  </w:style>
  <w:style w:type="character" w:styleId="Odwoanieprzypisudolnego">
    <w:name w:val="footnote reference"/>
    <w:rsid w:val="006124D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zamowienia.gov.pl/pl/" TargetMode="External"/><Relationship Id="rId13" Type="http://schemas.openxmlformats.org/officeDocument/2006/relationships/hyperlink" Target="mailto:przetargi@um.chelmza.pl" TargetMode="External"/><Relationship Id="rId18" Type="http://schemas.openxmlformats.org/officeDocument/2006/relationships/hyperlink" Target="https://moj.gov.pl/nforms/signer/upload?xFormsAppName=SIGNER"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mailto:przetargi@um.chelmza.pl" TargetMode="External"/><Relationship Id="rId7" Type="http://schemas.openxmlformats.org/officeDocument/2006/relationships/endnotes" Target="endnotes.xml"/><Relationship Id="rId12" Type="http://schemas.openxmlformats.org/officeDocument/2006/relationships/hyperlink" Target="https://ezamowienia.gov.pl/" TargetMode="External"/><Relationship Id="rId17" Type="http://schemas.openxmlformats.org/officeDocument/2006/relationships/hyperlink" Target="https://www.gov.pl/web/gov/zaloz-profil-zaufany" TargetMode="External"/><Relationship Id="rId25"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hyperlink" Target="http://www.nccert.pl/" TargetMode="Externa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5.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hyperlink" Target="mailto:przetargi@um.chelmza.pl" TargetMode="External"/><Relationship Id="rId10" Type="http://schemas.openxmlformats.org/officeDocument/2006/relationships/footer" Target="footer1.xml"/><Relationship Id="rId19" Type="http://schemas.openxmlformats.org/officeDocument/2006/relationships/hyperlink" Target="https://www.gov.pl/web/e-dowod" TargetMode="External"/><Relationship Id="rId4" Type="http://schemas.openxmlformats.org/officeDocument/2006/relationships/settings" Target="settings.xml"/><Relationship Id="rId9" Type="http://schemas.openxmlformats.org/officeDocument/2006/relationships/hyperlink" Target="mailto:przetargi@um.chelmza.pl" TargetMode="External"/><Relationship Id="rId14" Type="http://schemas.openxmlformats.org/officeDocument/2006/relationships/hyperlink" Target="https://ezamowienia.gov.pl/mp-client/search/list/ocds-148610-89805605-c7b6-45ee-b73d-52d8d7d31012" TargetMode="External"/><Relationship Id="rId22" Type="http://schemas.openxmlformats.org/officeDocument/2006/relationships/hyperlink" Target="mailto:przetargi@um.chelmza.pl" TargetMode="External"/><Relationship Id="rId27"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DBAFFA-D251-4969-A9F3-8339FBA879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TotalTime>
  <Pages>51</Pages>
  <Words>15318</Words>
  <Characters>91909</Characters>
  <Application>Microsoft Office Word</Application>
  <DocSecurity>0</DocSecurity>
  <Lines>765</Lines>
  <Paragraphs>214</Paragraphs>
  <ScaleCrop>false</ScaleCrop>
  <HeadingPairs>
    <vt:vector size="2" baseType="variant">
      <vt:variant>
        <vt:lpstr>Tytuł</vt:lpstr>
      </vt:variant>
      <vt:variant>
        <vt:i4>1</vt:i4>
      </vt:variant>
    </vt:vector>
  </HeadingPairs>
  <TitlesOfParts>
    <vt:vector size="1" baseType="lpstr">
      <vt:lpstr>Specyfikacja Warunków Zamówienia</vt:lpstr>
    </vt:vector>
  </TitlesOfParts>
  <Manager>T. Sz.</Manager>
  <Company/>
  <LinksUpToDate>false</LinksUpToDate>
  <CharactersWithSpaces>107013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Specyfikacja Warunków Zamówienia</dc:title>
  <dc:subject>Specyfikacja Warunków Zamówienia</dc:subject>
  <dc:creator>Tomasz Szreiber</dc:creator>
  <cp:keywords>SWZ Specyfikacja Warunków Zamówienia - tryb podstawowy I</cp:keywords>
  <dc:description>tryb podstawowy, wariant I ustawy Pzp, SWZ, nr referencyjny postępowania: GKM.271.1.3.2024</dc:description>
  <cp:lastModifiedBy>Tomasz Szreiber</cp:lastModifiedBy>
  <cp:revision>21</cp:revision>
  <cp:lastPrinted>2026-01-23T11:35:00Z</cp:lastPrinted>
  <dcterms:created xsi:type="dcterms:W3CDTF">2026-02-03T17:37:00Z</dcterms:created>
  <dcterms:modified xsi:type="dcterms:W3CDTF">2026-03-10T14:26:00Z</dcterms:modified>
  <dc:language>pl-PL</dc:language>
</cp:coreProperties>
</file>